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EBE33" w14:textId="77777777" w:rsidR="003346AC" w:rsidRDefault="003346AC" w:rsidP="003346AC">
      <w:pPr>
        <w:ind w:right="-336"/>
        <w:jc w:val="center"/>
        <w:rPr>
          <w:rFonts w:ascii="Trebuchet MS" w:hAnsi="Trebuchet MS"/>
          <w:color w:val="D22020"/>
          <w:sz w:val="44"/>
          <w:szCs w:val="32"/>
        </w:rPr>
      </w:pPr>
    </w:p>
    <w:p w14:paraId="48239680" w14:textId="77777777" w:rsidR="00CE0A8F" w:rsidRDefault="00CE0A8F" w:rsidP="003346AC">
      <w:pPr>
        <w:ind w:right="-336"/>
        <w:jc w:val="center"/>
        <w:rPr>
          <w:rFonts w:ascii="Trebuchet MS" w:hAnsi="Trebuchet MS"/>
          <w:color w:val="D22020"/>
          <w:sz w:val="44"/>
          <w:szCs w:val="32"/>
        </w:rPr>
      </w:pPr>
    </w:p>
    <w:p w14:paraId="18517C87" w14:textId="77777777" w:rsidR="00B00F09" w:rsidRDefault="00B00F09" w:rsidP="00B00F09">
      <w:pPr>
        <w:ind w:right="-336"/>
        <w:jc w:val="center"/>
        <w:rPr>
          <w:rFonts w:ascii="Trebuchet MS" w:hAnsi="Trebuchet MS"/>
          <w:color w:val="D22020"/>
          <w:sz w:val="44"/>
          <w:szCs w:val="32"/>
        </w:rPr>
      </w:pPr>
      <w:r>
        <w:rPr>
          <w:rFonts w:ascii="Trebuchet MS" w:hAnsi="Trebuchet MS"/>
          <w:color w:val="D22020"/>
          <w:sz w:val="44"/>
          <w:szCs w:val="32"/>
        </w:rPr>
        <w:t>DOSSIER DE PRENSA</w:t>
      </w:r>
    </w:p>
    <w:p w14:paraId="40A4EF50" w14:textId="77777777" w:rsidR="0085604D" w:rsidRDefault="0085604D" w:rsidP="00B00F09">
      <w:pPr>
        <w:rPr>
          <w:rFonts w:ascii="Trebuchet MS" w:eastAsia="ヒラギノ角ゴ Pro W3" w:hAnsi="Trebuchet MS" w:cs="Calibri"/>
          <w:color w:val="385E9D"/>
          <w:sz w:val="34"/>
          <w:szCs w:val="34"/>
          <w:lang w:val="es-ES" w:eastAsia="en-US"/>
        </w:rPr>
      </w:pPr>
    </w:p>
    <w:p w14:paraId="35E0440D" w14:textId="77777777" w:rsidR="001554C4" w:rsidRDefault="0085604D" w:rsidP="001554C4">
      <w:pPr>
        <w:jc w:val="center"/>
        <w:rPr>
          <w:rFonts w:ascii="Trebuchet MS" w:eastAsia="ヒラギノ角ゴ Pro W3" w:hAnsi="Trebuchet MS" w:cs="Calibri"/>
          <w:color w:val="385E9D"/>
          <w:sz w:val="34"/>
          <w:szCs w:val="34"/>
          <w:lang w:val="es-ES" w:eastAsia="en-US"/>
        </w:rPr>
      </w:pPr>
      <w:r>
        <w:rPr>
          <w:rFonts w:ascii="Trebuchet MS" w:eastAsia="ヒラギノ角ゴ Pro W3" w:hAnsi="Trebuchet MS" w:cs="Calibri"/>
          <w:color w:val="385E9D"/>
          <w:sz w:val="34"/>
          <w:szCs w:val="34"/>
          <w:lang w:val="es-ES" w:eastAsia="en-US"/>
        </w:rPr>
        <w:t xml:space="preserve">PROGRAMACIÓN CULTURAL DEL OCTAVO CENTENARIO: </w:t>
      </w:r>
    </w:p>
    <w:p w14:paraId="127D9BF8" w14:textId="1866ABFA" w:rsidR="0085604D" w:rsidRPr="00B00F09" w:rsidRDefault="0085604D" w:rsidP="001554C4">
      <w:pPr>
        <w:jc w:val="center"/>
        <w:rPr>
          <w:rFonts w:ascii="Trebuchet MS" w:eastAsia="ヒラギノ角ゴ Pro W3" w:hAnsi="Trebuchet MS" w:cs="Calibri"/>
          <w:color w:val="385E9D"/>
          <w:sz w:val="34"/>
          <w:szCs w:val="34"/>
          <w:lang w:val="es-ES" w:eastAsia="en-US"/>
        </w:rPr>
      </w:pPr>
      <w:r>
        <w:rPr>
          <w:rFonts w:ascii="Trebuchet MS" w:eastAsia="ヒラギノ角ゴ Pro W3" w:hAnsi="Trebuchet MS" w:cs="Calibri"/>
          <w:color w:val="385E9D"/>
          <w:sz w:val="34"/>
          <w:szCs w:val="34"/>
          <w:lang w:val="es-ES" w:eastAsia="en-US"/>
        </w:rPr>
        <w:t>EL COMPROMISO DEL ESTUDIO CON LA CREACIÓN</w:t>
      </w:r>
      <w:r w:rsidR="003973E1">
        <w:rPr>
          <w:rFonts w:ascii="Trebuchet MS" w:eastAsia="ヒラギノ角ゴ Pro W3" w:hAnsi="Trebuchet MS" w:cs="Calibri"/>
          <w:color w:val="385E9D"/>
          <w:sz w:val="34"/>
          <w:szCs w:val="34"/>
          <w:lang w:val="es-ES" w:eastAsia="en-US"/>
        </w:rPr>
        <w:t xml:space="preserve"> Y </w:t>
      </w:r>
      <w:r w:rsidR="003973E1" w:rsidRPr="001554C4">
        <w:rPr>
          <w:rFonts w:ascii="Trebuchet MS" w:eastAsia="ヒラギノ角ゴ Pro W3" w:hAnsi="Trebuchet MS" w:cs="Calibri"/>
          <w:color w:val="385E9D"/>
          <w:sz w:val="34"/>
          <w:szCs w:val="34"/>
          <w:lang w:val="es-ES" w:eastAsia="en-US"/>
        </w:rPr>
        <w:t>LA DIFUSIÓN CULTURAL</w:t>
      </w:r>
    </w:p>
    <w:p w14:paraId="77D52CA4" w14:textId="77777777" w:rsidR="00B00F09" w:rsidRDefault="00B00F09" w:rsidP="00B00F09"/>
    <w:p w14:paraId="12A328F3" w14:textId="77777777" w:rsidR="001554C4" w:rsidRDefault="001554C4" w:rsidP="00B00F09">
      <w:pPr>
        <w:spacing w:before="120" w:after="120" w:line="276" w:lineRule="auto"/>
        <w:jc w:val="both"/>
        <w:rPr>
          <w:rFonts w:ascii="Trebuchet MS" w:hAnsi="Trebuchet MS"/>
          <w:color w:val="595959" w:themeColor="text1" w:themeTint="A6"/>
          <w:sz w:val="22"/>
          <w:szCs w:val="22"/>
          <w:lang w:val="es-ES" w:eastAsia="es-ES_tradnl"/>
        </w:rPr>
      </w:pPr>
    </w:p>
    <w:p w14:paraId="648FA44D" w14:textId="5C53B713" w:rsidR="004907D0" w:rsidRPr="001554C4" w:rsidRDefault="00251FF1" w:rsidP="00B00F09">
      <w:pPr>
        <w:spacing w:before="120" w:after="120" w:line="276" w:lineRule="auto"/>
        <w:jc w:val="both"/>
        <w:rPr>
          <w:rFonts w:ascii="Trebuchet MS" w:hAnsi="Trebuchet MS"/>
          <w:color w:val="595959" w:themeColor="text1" w:themeTint="A6"/>
          <w:sz w:val="40"/>
          <w:szCs w:val="40"/>
          <w:lang w:val="es-ES" w:eastAsia="es-ES_tradnl"/>
        </w:rPr>
      </w:pPr>
      <w:r w:rsidRPr="001554C4">
        <w:rPr>
          <w:rFonts w:ascii="Trebuchet MS" w:hAnsi="Trebuchet MS"/>
          <w:color w:val="595959" w:themeColor="text1" w:themeTint="A6"/>
          <w:sz w:val="40"/>
          <w:szCs w:val="40"/>
          <w:lang w:val="es-ES" w:eastAsia="es-ES_tradnl"/>
        </w:rPr>
        <w:t>PROGRAMA DE ACTIVIDADES</w:t>
      </w:r>
    </w:p>
    <w:p w14:paraId="004466E8" w14:textId="77777777" w:rsidR="004D2EE7" w:rsidRDefault="004D2EE7" w:rsidP="00B00F09">
      <w:pPr>
        <w:spacing w:before="120" w:after="120" w:line="276" w:lineRule="auto"/>
        <w:jc w:val="both"/>
        <w:rPr>
          <w:rFonts w:ascii="Trebuchet MS" w:hAnsi="Trebuchet MS"/>
          <w:b/>
          <w:color w:val="595959" w:themeColor="text1" w:themeTint="A6"/>
          <w:sz w:val="22"/>
          <w:szCs w:val="22"/>
          <w:lang w:val="es-ES" w:eastAsia="es-ES_tradnl"/>
        </w:rPr>
      </w:pPr>
    </w:p>
    <w:p w14:paraId="759F0EA9" w14:textId="149A5891" w:rsidR="00B00F09" w:rsidRPr="00B00F09" w:rsidRDefault="00B00F09" w:rsidP="00B00F09">
      <w:pPr>
        <w:spacing w:before="120" w:after="120" w:line="276" w:lineRule="auto"/>
        <w:jc w:val="both"/>
        <w:rPr>
          <w:rFonts w:ascii="Trebuchet MS" w:hAnsi="Trebuchet MS"/>
          <w:b/>
          <w:color w:val="595959" w:themeColor="text1" w:themeTint="A6"/>
          <w:sz w:val="22"/>
          <w:szCs w:val="22"/>
          <w:lang w:val="es-ES" w:eastAsia="es-ES_tradnl"/>
        </w:rPr>
      </w:pPr>
      <w:r w:rsidRPr="00B00F09">
        <w:rPr>
          <w:rFonts w:ascii="Trebuchet MS" w:hAnsi="Trebuchet MS"/>
          <w:b/>
          <w:color w:val="595959" w:themeColor="text1" w:themeTint="A6"/>
          <w:sz w:val="22"/>
          <w:szCs w:val="22"/>
          <w:lang w:val="es-ES" w:eastAsia="es-ES_tradnl"/>
        </w:rPr>
        <w:t>Exposiciones</w:t>
      </w:r>
    </w:p>
    <w:p w14:paraId="720270CA" w14:textId="61953035"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En el capítulo expositivo, y como no puede ser de otra manera, Salamanca se convierte en principal escenario</w:t>
      </w:r>
      <w:r w:rsidR="00DB6368">
        <w:rPr>
          <w:rFonts w:ascii="Trebuchet MS" w:hAnsi="Trebuchet MS"/>
          <w:color w:val="595959" w:themeColor="text1" w:themeTint="A6"/>
          <w:sz w:val="22"/>
          <w:szCs w:val="22"/>
          <w:lang w:val="es-ES" w:eastAsia="es-ES_tradnl"/>
        </w:rPr>
        <w:t>,</w:t>
      </w:r>
      <w:r w:rsidRPr="00B00F09">
        <w:rPr>
          <w:rFonts w:ascii="Trebuchet MS" w:hAnsi="Trebuchet MS"/>
          <w:color w:val="595959" w:themeColor="text1" w:themeTint="A6"/>
          <w:sz w:val="22"/>
          <w:szCs w:val="22"/>
          <w:lang w:val="es-ES" w:eastAsia="es-ES_tradnl"/>
        </w:rPr>
        <w:t xml:space="preserve"> aunque no en el único</w:t>
      </w:r>
      <w:r w:rsidR="00DB6368">
        <w:rPr>
          <w:rFonts w:ascii="Trebuchet MS" w:hAnsi="Trebuchet MS"/>
          <w:color w:val="595959" w:themeColor="text1" w:themeTint="A6"/>
          <w:sz w:val="22"/>
          <w:szCs w:val="22"/>
          <w:lang w:val="es-ES" w:eastAsia="es-ES_tradnl"/>
        </w:rPr>
        <w:t>,</w:t>
      </w:r>
      <w:r w:rsidRPr="00B00F09">
        <w:rPr>
          <w:rFonts w:ascii="Trebuchet MS" w:hAnsi="Trebuchet MS"/>
          <w:color w:val="595959" w:themeColor="text1" w:themeTint="A6"/>
          <w:sz w:val="22"/>
          <w:szCs w:val="22"/>
          <w:lang w:val="es-ES" w:eastAsia="es-ES_tradnl"/>
        </w:rPr>
        <w:t xml:space="preserve"> pues también Madrid recibirá una de las muestras gracias a la colaboración con el Congreso de los Diputados. Otra de ellas tendrá carácter itinerante.</w:t>
      </w:r>
    </w:p>
    <w:p w14:paraId="62ADD7E9" w14:textId="77777777" w:rsidR="00F95011" w:rsidRDefault="00F95011" w:rsidP="00B00F09">
      <w:pPr>
        <w:spacing w:before="120" w:after="120" w:line="276" w:lineRule="auto"/>
        <w:jc w:val="both"/>
        <w:rPr>
          <w:rFonts w:ascii="Trebuchet MS" w:hAnsi="Trebuchet MS"/>
          <w:color w:val="595959" w:themeColor="text1" w:themeTint="A6"/>
          <w:sz w:val="22"/>
          <w:szCs w:val="22"/>
          <w:lang w:val="es-ES" w:eastAsia="es-ES_tradnl"/>
        </w:rPr>
      </w:pPr>
    </w:p>
    <w:p w14:paraId="42410074"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 xml:space="preserve">‘DE VÍTORES Y LETRAS’ </w:t>
      </w:r>
    </w:p>
    <w:p w14:paraId="52BB30D1" w14:textId="77777777" w:rsidR="00B00F09" w:rsidRPr="00B00F09" w:rsidRDefault="009D38AB" w:rsidP="00B00F09">
      <w:pPr>
        <w:spacing w:before="120" w:after="120" w:line="276" w:lineRule="auto"/>
        <w:jc w:val="both"/>
        <w:rPr>
          <w:rFonts w:ascii="Trebuchet MS" w:hAnsi="Trebuchet MS"/>
          <w:color w:val="595959" w:themeColor="text1" w:themeTint="A6"/>
          <w:sz w:val="22"/>
          <w:szCs w:val="22"/>
          <w:lang w:val="es-ES" w:eastAsia="es-ES_tradnl"/>
        </w:rPr>
      </w:pPr>
      <w:r>
        <w:rPr>
          <w:rFonts w:ascii="Trebuchet MS" w:hAnsi="Trebuchet MS"/>
          <w:color w:val="595959" w:themeColor="text1" w:themeTint="A6"/>
          <w:sz w:val="22"/>
          <w:szCs w:val="22"/>
          <w:lang w:val="es-ES" w:eastAsia="es-ES_tradnl"/>
        </w:rPr>
        <w:t>Noviembre 2017- e</w:t>
      </w:r>
      <w:r w:rsidR="00B00F09" w:rsidRPr="00B00F09">
        <w:rPr>
          <w:rFonts w:ascii="Trebuchet MS" w:hAnsi="Trebuchet MS"/>
          <w:color w:val="595959" w:themeColor="text1" w:themeTint="A6"/>
          <w:sz w:val="22"/>
          <w:szCs w:val="22"/>
          <w:lang w:val="es-ES" w:eastAsia="es-ES_tradnl"/>
        </w:rPr>
        <w:t>nero 2018</w:t>
      </w:r>
    </w:p>
    <w:p w14:paraId="724C911F"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El vítor, relato escrito en las dovelas de los arcos y en los sillares de las fachadas del paisaje monumental salmantino ha llegado a convertirse en símbolo y marca de la ciudad del Tormes para el mundo</w:t>
      </w:r>
      <w:r w:rsidR="004907D0">
        <w:rPr>
          <w:rFonts w:ascii="Trebuchet MS" w:hAnsi="Trebuchet MS"/>
          <w:color w:val="595959" w:themeColor="text1" w:themeTint="A6"/>
          <w:sz w:val="22"/>
          <w:szCs w:val="22"/>
          <w:lang w:val="es-ES" w:eastAsia="es-ES_tradnl"/>
        </w:rPr>
        <w:t>.</w:t>
      </w:r>
    </w:p>
    <w:p w14:paraId="7E68523C"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La exposición plantea un itinerario por la historia de esta tipografía característica de la Universidad y ofrece distintas reinterpretaciones en torno a un elemento presente de forma perenne en el imaginario colectivo de Salamanca.</w:t>
      </w:r>
    </w:p>
    <w:p w14:paraId="0327D14B"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La exposición reflexiona sobre su significado y atractivo formal, recreando la tradición y estableciendo propuestas formales renovadoras de los mismos.</w:t>
      </w:r>
    </w:p>
    <w:p w14:paraId="2994E9B6"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p>
    <w:p w14:paraId="50D6BF30"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 xml:space="preserve">‘EL CIELO DE SALAMANCA. ARTE Y ASTRONOMÍA EN LA BÓVEDA DE LA ANTIGUA BIBLIOTECA UNIVERSITARIA’  </w:t>
      </w:r>
    </w:p>
    <w:p w14:paraId="59717DA3"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lastRenderedPageBreak/>
        <w:t>Febrero – marzo 2018</w:t>
      </w:r>
    </w:p>
    <w:p w14:paraId="71EDB0F3"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El objetivo de esta exposición será contextualizar y explicar la obra de Fernando Gallego desde un doble punto de vista: la confluencia entre y ciencia y su conexión concreta con los estudios o la cátedra de Astrología de la Universidad en los siglos XV y XVI.</w:t>
      </w:r>
    </w:p>
    <w:p w14:paraId="46AA5935" w14:textId="77777777" w:rsid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p>
    <w:p w14:paraId="102D14B5"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 xml:space="preserve">‘LA IMAGEN DE LA UNIVERSIDAD. IMAGEN SIMBÓLICA, MEDIACIÓN ARQUITECTÓNICA Y REPRESENTACIÓN INSTITUCIONAL’ </w:t>
      </w:r>
    </w:p>
    <w:p w14:paraId="2C801E0D"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 xml:space="preserve">Abril – mayo 2018 </w:t>
      </w:r>
    </w:p>
    <w:p w14:paraId="4A0D9856" w14:textId="77777777" w:rsidR="00B00F09" w:rsidRPr="00B00F09" w:rsidRDefault="00F96071"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 xml:space="preserve">La exposición propone </w:t>
      </w:r>
      <w:r>
        <w:rPr>
          <w:rFonts w:ascii="Trebuchet MS" w:hAnsi="Trebuchet MS"/>
          <w:color w:val="595959" w:themeColor="text1" w:themeTint="A6"/>
          <w:sz w:val="22"/>
          <w:szCs w:val="22"/>
          <w:lang w:val="es-ES" w:eastAsia="es-ES_tradnl"/>
        </w:rPr>
        <w:t xml:space="preserve">una revisión de </w:t>
      </w:r>
      <w:r w:rsidRPr="00B00F09">
        <w:rPr>
          <w:rFonts w:ascii="Trebuchet MS" w:hAnsi="Trebuchet MS"/>
          <w:color w:val="595959" w:themeColor="text1" w:themeTint="A6"/>
          <w:sz w:val="22"/>
          <w:szCs w:val="22"/>
          <w:lang w:val="es-ES" w:eastAsia="es-ES_tradnl"/>
        </w:rPr>
        <w:t xml:space="preserve">la estética institucional </w:t>
      </w:r>
      <w:r w:rsidR="00B00F09" w:rsidRPr="00B00F09">
        <w:rPr>
          <w:rFonts w:ascii="Trebuchet MS" w:hAnsi="Trebuchet MS"/>
          <w:color w:val="595959" w:themeColor="text1" w:themeTint="A6"/>
          <w:sz w:val="22"/>
          <w:szCs w:val="22"/>
          <w:lang w:val="es-ES" w:eastAsia="es-ES_tradnl"/>
        </w:rPr>
        <w:t xml:space="preserve">y la representación simbólica de la Universidad de Salamanca a lo largo de la historia poniendo el acento en la repercusión de la irrupción de la fotografía para la imagen de la universidad. </w:t>
      </w:r>
    </w:p>
    <w:p w14:paraId="0699FD41"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 xml:space="preserve">El sello y la fachada de la Universidad, como componentes esenciales de la visibilidad de la institución y su representación a lo largo del tiempo, serán los grandes protagonistas de la muestra. </w:t>
      </w:r>
    </w:p>
    <w:p w14:paraId="5C954A34"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p>
    <w:p w14:paraId="664C9171"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 xml:space="preserve">‘STUDIUM. 800 AÑOS DE HISTORIA DE LA UNIVERSIDAD DE SALAMANCA’ </w:t>
      </w:r>
    </w:p>
    <w:p w14:paraId="2274931D"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Junio-octubre 2018</w:t>
      </w:r>
    </w:p>
    <w:p w14:paraId="6D3C8B0F" w14:textId="77777777" w:rsid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 xml:space="preserve">Plantea un recorrido histórico que se inicia en 1218 y transcurre a lo largo de ocho siglos con la intención de exponer al público la historia de la institución centrada en su naturaleza y singularidad, su evolución y transformación a lo largo del tiempo, sus aportaciones a la ciencia y a la cultura y sus </w:t>
      </w:r>
      <w:proofErr w:type="gramStart"/>
      <w:r w:rsidRPr="00B00F09">
        <w:rPr>
          <w:rFonts w:ascii="Trebuchet MS" w:hAnsi="Trebuchet MS"/>
          <w:color w:val="595959" w:themeColor="text1" w:themeTint="A6"/>
          <w:sz w:val="22"/>
          <w:szCs w:val="22"/>
          <w:lang w:val="es-ES" w:eastAsia="es-ES_tradnl"/>
        </w:rPr>
        <w:t>repercusiones</w:t>
      </w:r>
      <w:proofErr w:type="gramEnd"/>
      <w:r w:rsidRPr="00B00F09">
        <w:rPr>
          <w:rFonts w:ascii="Trebuchet MS" w:hAnsi="Trebuchet MS"/>
          <w:color w:val="595959" w:themeColor="text1" w:themeTint="A6"/>
          <w:sz w:val="22"/>
          <w:szCs w:val="22"/>
          <w:lang w:val="es-ES" w:eastAsia="es-ES_tradnl"/>
        </w:rPr>
        <w:t xml:space="preserve"> así como sus figuras y personajes más destacados. </w:t>
      </w:r>
    </w:p>
    <w:p w14:paraId="36F1E7E0" w14:textId="77777777" w:rsidR="001554C4" w:rsidRDefault="001554C4" w:rsidP="001554C4">
      <w:pPr>
        <w:jc w:val="both"/>
        <w:rPr>
          <w:rFonts w:ascii="Trebuchet MS" w:hAnsi="Trebuchet MS"/>
          <w:color w:val="595959" w:themeColor="text1" w:themeTint="A6"/>
          <w:sz w:val="22"/>
          <w:szCs w:val="22"/>
          <w:lang w:val="es-ES" w:eastAsia="es-ES_tradnl"/>
        </w:rPr>
      </w:pPr>
      <w:r>
        <w:rPr>
          <w:rFonts w:ascii="Trebuchet MS" w:hAnsi="Trebuchet MS"/>
          <w:color w:val="595959" w:themeColor="text1" w:themeTint="A6"/>
          <w:sz w:val="22"/>
          <w:szCs w:val="22"/>
          <w:lang w:val="es-ES" w:eastAsia="es-ES_tradnl"/>
        </w:rPr>
        <w:t>Las tres grandes secciones en que se divide esta exposición configuran tres modos de recorrer y explicar esa historia.</w:t>
      </w:r>
    </w:p>
    <w:p w14:paraId="79595397" w14:textId="77777777" w:rsidR="001554C4" w:rsidRDefault="001554C4" w:rsidP="001554C4">
      <w:pPr>
        <w:jc w:val="both"/>
        <w:rPr>
          <w:rFonts w:ascii="Trebuchet MS" w:hAnsi="Trebuchet MS"/>
          <w:color w:val="595959" w:themeColor="text1" w:themeTint="A6"/>
          <w:sz w:val="22"/>
          <w:szCs w:val="22"/>
          <w:lang w:val="es-ES" w:eastAsia="es-ES_tradnl"/>
        </w:rPr>
      </w:pPr>
    </w:p>
    <w:p w14:paraId="72E8B22D" w14:textId="77777777" w:rsidR="001554C4" w:rsidRDefault="001554C4" w:rsidP="001554C4">
      <w:pPr>
        <w:jc w:val="both"/>
        <w:rPr>
          <w:rFonts w:ascii="Trebuchet MS" w:hAnsi="Trebuchet MS"/>
          <w:color w:val="595959" w:themeColor="text1" w:themeTint="A6"/>
          <w:sz w:val="22"/>
          <w:szCs w:val="22"/>
          <w:lang w:val="es-ES" w:eastAsia="es-ES_tradnl"/>
        </w:rPr>
      </w:pPr>
      <w:r>
        <w:rPr>
          <w:rFonts w:ascii="Trebuchet MS" w:hAnsi="Trebuchet MS"/>
          <w:color w:val="595959" w:themeColor="text1" w:themeTint="A6"/>
          <w:sz w:val="22"/>
          <w:szCs w:val="22"/>
          <w:lang w:val="es-ES" w:eastAsia="es-ES_tradnl"/>
        </w:rPr>
        <w:t xml:space="preserve">1.- La primera sección es un recorrido histórico en sentido estricto, organizado por periodos o etapas, donde se da cuenta de cómo se forma y evoluciona la institución. </w:t>
      </w:r>
    </w:p>
    <w:p w14:paraId="64085EF5" w14:textId="77777777" w:rsidR="001554C4" w:rsidRDefault="001554C4" w:rsidP="001554C4">
      <w:pPr>
        <w:jc w:val="both"/>
        <w:rPr>
          <w:rFonts w:ascii="Trebuchet MS" w:hAnsi="Trebuchet MS"/>
          <w:color w:val="595959" w:themeColor="text1" w:themeTint="A6"/>
          <w:sz w:val="22"/>
          <w:szCs w:val="22"/>
          <w:lang w:val="es-ES" w:eastAsia="es-ES_tradnl"/>
        </w:rPr>
      </w:pPr>
    </w:p>
    <w:p w14:paraId="302FCB86" w14:textId="77777777" w:rsidR="001554C4" w:rsidRDefault="001554C4" w:rsidP="001554C4">
      <w:pPr>
        <w:jc w:val="both"/>
        <w:rPr>
          <w:rFonts w:ascii="Trebuchet MS" w:hAnsi="Trebuchet MS"/>
          <w:color w:val="595959" w:themeColor="text1" w:themeTint="A6"/>
          <w:sz w:val="22"/>
          <w:szCs w:val="22"/>
          <w:lang w:val="es-ES" w:eastAsia="es-ES_tradnl"/>
        </w:rPr>
      </w:pPr>
      <w:r>
        <w:rPr>
          <w:rFonts w:ascii="Trebuchet MS" w:hAnsi="Trebuchet MS"/>
          <w:color w:val="595959" w:themeColor="text1" w:themeTint="A6"/>
          <w:sz w:val="22"/>
          <w:szCs w:val="22"/>
          <w:lang w:val="es-ES" w:eastAsia="es-ES_tradnl"/>
        </w:rPr>
        <w:t xml:space="preserve">2.-La segunda sección es un repaso a las aportaciones de la Universidad de Salamanca al saber y al conocimiento, a la literatura y al pensamiento, a la ciencia y a la cultura. </w:t>
      </w:r>
    </w:p>
    <w:p w14:paraId="349FAA73" w14:textId="77777777" w:rsidR="001554C4" w:rsidRDefault="001554C4" w:rsidP="001554C4">
      <w:pPr>
        <w:jc w:val="both"/>
        <w:rPr>
          <w:rFonts w:ascii="Trebuchet MS" w:hAnsi="Trebuchet MS"/>
          <w:color w:val="595959" w:themeColor="text1" w:themeTint="A6"/>
          <w:sz w:val="22"/>
          <w:szCs w:val="22"/>
          <w:lang w:val="es-ES" w:eastAsia="es-ES_tradnl"/>
        </w:rPr>
      </w:pPr>
    </w:p>
    <w:p w14:paraId="6C5ABE4A" w14:textId="77777777" w:rsidR="001554C4" w:rsidRDefault="001554C4" w:rsidP="001554C4">
      <w:pPr>
        <w:jc w:val="both"/>
        <w:rPr>
          <w:rFonts w:ascii="Trebuchet MS" w:hAnsi="Trebuchet MS"/>
          <w:color w:val="595959" w:themeColor="text1" w:themeTint="A6"/>
          <w:sz w:val="22"/>
          <w:szCs w:val="22"/>
          <w:lang w:val="es-ES" w:eastAsia="es-ES_tradnl"/>
        </w:rPr>
      </w:pPr>
      <w:r>
        <w:rPr>
          <w:rFonts w:ascii="Trebuchet MS" w:hAnsi="Trebuchet MS"/>
          <w:color w:val="595959" w:themeColor="text1" w:themeTint="A6"/>
          <w:sz w:val="22"/>
          <w:szCs w:val="22"/>
          <w:lang w:val="es-ES" w:eastAsia="es-ES_tradnl"/>
        </w:rPr>
        <w:t xml:space="preserve">3.- La tercera y última sección se centra en el patrimonio histórico-artístico de la Universidad de Salamanca. </w:t>
      </w:r>
    </w:p>
    <w:p w14:paraId="704305C8" w14:textId="77777777" w:rsidR="001554C4" w:rsidRDefault="001554C4" w:rsidP="001554C4">
      <w:pPr>
        <w:jc w:val="both"/>
        <w:rPr>
          <w:rFonts w:ascii="Trebuchet MS" w:hAnsi="Trebuchet MS"/>
          <w:color w:val="595959" w:themeColor="text1" w:themeTint="A6"/>
          <w:sz w:val="22"/>
          <w:szCs w:val="22"/>
          <w:lang w:val="es-ES" w:eastAsia="es-ES_tradnl"/>
        </w:rPr>
      </w:pPr>
    </w:p>
    <w:p w14:paraId="5641AEE2" w14:textId="77777777" w:rsidR="001554C4" w:rsidRDefault="001554C4" w:rsidP="001554C4">
      <w:pPr>
        <w:jc w:val="both"/>
        <w:rPr>
          <w:rFonts w:ascii="Trebuchet MS" w:hAnsi="Trebuchet MS"/>
          <w:color w:val="595959" w:themeColor="text1" w:themeTint="A6"/>
          <w:sz w:val="22"/>
          <w:szCs w:val="22"/>
          <w:lang w:val="es-ES" w:eastAsia="es-ES_tradnl"/>
        </w:rPr>
      </w:pPr>
      <w:r>
        <w:rPr>
          <w:rFonts w:ascii="Trebuchet MS" w:hAnsi="Trebuchet MS"/>
          <w:color w:val="595959" w:themeColor="text1" w:themeTint="A6"/>
          <w:sz w:val="22"/>
          <w:szCs w:val="22"/>
          <w:lang w:val="es-ES" w:eastAsia="es-ES_tradnl"/>
        </w:rPr>
        <w:t>Esta exposición ocupará todos los espacios expositivos de la Universidad de Salamanca, tanto en las Escuelas Menores como en la Hospedería del Colegio Fonseca.</w:t>
      </w:r>
    </w:p>
    <w:p w14:paraId="5FBBD835"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p>
    <w:p w14:paraId="4462439E"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lastRenderedPageBreak/>
        <w:t>‘EL PATRIMONIO DESAPARECIDO D</w:t>
      </w:r>
      <w:r>
        <w:rPr>
          <w:rFonts w:ascii="Trebuchet MS" w:hAnsi="Trebuchet MS"/>
          <w:color w:val="595959" w:themeColor="text1" w:themeTint="A6"/>
          <w:sz w:val="22"/>
          <w:szCs w:val="22"/>
          <w:lang w:val="es-ES" w:eastAsia="es-ES_tradnl"/>
        </w:rPr>
        <w:t>E LA UNIVERSIDAD DE SALAMANCA’</w:t>
      </w:r>
    </w:p>
    <w:p w14:paraId="08C8E07D"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Noviembre-diciembre 2018</w:t>
      </w:r>
    </w:p>
    <w:p w14:paraId="1D58D7F4"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 xml:space="preserve">A lo largo de la historia el Estudio salmantino y sus colegios mayores y menores perdieron, por diferentes motivos –venta, expolio o, sencillamente, cesión- parte de su rico patrimonio histórico-artístico. En ocasiones, algunas de esas piezas han sido localizadas en distintos museos, colecciones o iglesias parroquiales. </w:t>
      </w:r>
    </w:p>
    <w:p w14:paraId="74617C7C"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El objetivo fundamental de esta exposición es que esas obras vuelvan a lucir durante unos meses en los espacios, o muy cerca de ellos, para los que fueron creadas.</w:t>
      </w:r>
    </w:p>
    <w:p w14:paraId="5AF1A0E0"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p>
    <w:p w14:paraId="02B586B9"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 xml:space="preserve">‘FRANCISCO DE VITORIA Y LOS DERECHOS HUMANOS’ </w:t>
      </w:r>
    </w:p>
    <w:p w14:paraId="08FE166A"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 xml:space="preserve">Noviembre-diciembre 2018 </w:t>
      </w:r>
    </w:p>
    <w:p w14:paraId="16AEA49F"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 xml:space="preserve">Enlazando con el próximo reacondicionamiento del Aula Francisco de Vitoria de las Escuelas Mayores, a finales de 2018 tendrá lugar una exposición temporal dedicada a poner de manifiesto la universalidad de la figura de Francisco de Vitoria y de la Escuela de Salamanca, uno de los principales referentes intelectuales tanto de la Sociedad de Naciones como de la ONU, es decir, de las organizaciones internacionales que nacieron en el siglo XX dedicadas a regular las relaciones entre los Estados. </w:t>
      </w:r>
    </w:p>
    <w:p w14:paraId="44EE3681"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p>
    <w:p w14:paraId="01ADB9C9"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 xml:space="preserve">‘DEL AULA AL ESCAÑO. LA CONTRIBUCIÓN DE LA UNIVERSIDAD DE SALAMANCA A LA DEMOCRACIA ESPAÑOLA’. </w:t>
      </w:r>
    </w:p>
    <w:p w14:paraId="00BD17C2" w14:textId="77777777" w:rsidR="00524395" w:rsidRPr="00B00F09" w:rsidRDefault="00524395" w:rsidP="00524395">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 xml:space="preserve">Madrid. Congreso de </w:t>
      </w:r>
      <w:r>
        <w:rPr>
          <w:rFonts w:ascii="Trebuchet MS" w:hAnsi="Trebuchet MS"/>
          <w:color w:val="595959" w:themeColor="text1" w:themeTint="A6"/>
          <w:sz w:val="22"/>
          <w:szCs w:val="22"/>
          <w:lang w:val="es-ES" w:eastAsia="es-ES_tradnl"/>
        </w:rPr>
        <w:t>los Diputados. S</w:t>
      </w:r>
      <w:r w:rsidRPr="00B00F09">
        <w:rPr>
          <w:rFonts w:ascii="Trebuchet MS" w:hAnsi="Trebuchet MS"/>
          <w:color w:val="595959" w:themeColor="text1" w:themeTint="A6"/>
          <w:sz w:val="22"/>
          <w:szCs w:val="22"/>
          <w:lang w:val="es-ES" w:eastAsia="es-ES_tradnl"/>
        </w:rPr>
        <w:t>egundo trimestre de 2018</w:t>
      </w:r>
    </w:p>
    <w:p w14:paraId="714528BF"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La coincidencia de la celebración del Octavo Centenario de la Universidad de Salamanca con</w:t>
      </w:r>
      <w:r w:rsidR="00F42343">
        <w:rPr>
          <w:rFonts w:ascii="Trebuchet MS" w:hAnsi="Trebuchet MS"/>
          <w:color w:val="595959" w:themeColor="text1" w:themeTint="A6"/>
          <w:sz w:val="22"/>
          <w:szCs w:val="22"/>
          <w:lang w:val="es-ES" w:eastAsia="es-ES_tradnl"/>
        </w:rPr>
        <w:t xml:space="preserve"> el 40 a</w:t>
      </w:r>
      <w:r w:rsidRPr="00B00F09">
        <w:rPr>
          <w:rFonts w:ascii="Trebuchet MS" w:hAnsi="Trebuchet MS"/>
          <w:color w:val="595959" w:themeColor="text1" w:themeTint="A6"/>
          <w:sz w:val="22"/>
          <w:szCs w:val="22"/>
          <w:lang w:val="es-ES" w:eastAsia="es-ES_tradnl"/>
        </w:rPr>
        <w:t xml:space="preserve">niversario de la Constitución Española dará lugar a una muestra en la sala de exposiciones del Congreso de los Diputados cuyo hilo conductor será la contribución de la Universidad de Salamanca a la democracia española. </w:t>
      </w:r>
    </w:p>
    <w:p w14:paraId="05390BDD" w14:textId="635D1204"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A partir de una evocación de la tradición histórica de la Universidad de Salamanca en favor de los de</w:t>
      </w:r>
      <w:r w:rsidR="00BB2CA6">
        <w:rPr>
          <w:rFonts w:ascii="Trebuchet MS" w:hAnsi="Trebuchet MS"/>
          <w:color w:val="595959" w:themeColor="text1" w:themeTint="A6"/>
          <w:sz w:val="22"/>
          <w:szCs w:val="22"/>
          <w:lang w:val="es-ES" w:eastAsia="es-ES_tradnl"/>
        </w:rPr>
        <w:t>rechos humanos, centrada en la ‘Escuela de Salamanca’</w:t>
      </w:r>
      <w:bookmarkStart w:id="0" w:name="_GoBack"/>
      <w:bookmarkEnd w:id="0"/>
      <w:r w:rsidRPr="00B00F09">
        <w:rPr>
          <w:rFonts w:ascii="Trebuchet MS" w:hAnsi="Trebuchet MS"/>
          <w:color w:val="595959" w:themeColor="text1" w:themeTint="A6"/>
          <w:sz w:val="22"/>
          <w:szCs w:val="22"/>
          <w:lang w:val="es-ES" w:eastAsia="es-ES_tradnl"/>
        </w:rPr>
        <w:t xml:space="preserve"> y desarrollada después durante la Ilustración española y el liberalismo, la exposición se detendrá en los protagonistas fundamentales de la Transición a la democracia y la configuración del régimen constitucional de 1978 que tuvieron vinculación, como profesores o como estudiantes, a la Universidad de Salamanca. </w:t>
      </w:r>
    </w:p>
    <w:p w14:paraId="7888D3E8"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p>
    <w:p w14:paraId="34365515"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‘UNIVERSIDAD DE SALAMANCA, 800 AÑOS’</w:t>
      </w:r>
    </w:p>
    <w:p w14:paraId="236ACC64"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lastRenderedPageBreak/>
        <w:t>Al igual que ‘</w:t>
      </w:r>
      <w:proofErr w:type="spellStart"/>
      <w:r w:rsidRPr="00B00F09">
        <w:rPr>
          <w:rFonts w:ascii="Trebuchet MS" w:hAnsi="Trebuchet MS"/>
          <w:color w:val="595959" w:themeColor="text1" w:themeTint="A6"/>
          <w:sz w:val="22"/>
          <w:szCs w:val="22"/>
          <w:lang w:val="es-ES" w:eastAsia="es-ES_tradnl"/>
        </w:rPr>
        <w:t>Studium</w:t>
      </w:r>
      <w:proofErr w:type="spellEnd"/>
      <w:r w:rsidRPr="00B00F09">
        <w:rPr>
          <w:rFonts w:ascii="Trebuchet MS" w:hAnsi="Trebuchet MS"/>
          <w:color w:val="595959" w:themeColor="text1" w:themeTint="A6"/>
          <w:sz w:val="22"/>
          <w:szCs w:val="22"/>
          <w:lang w:val="es-ES" w:eastAsia="es-ES_tradnl"/>
        </w:rPr>
        <w:t>’, esta exposición itinerante producida conjuntamente por la Universidad de Salamanca y Acción Cultural Española, ahondará en la historia, las aportaciones y el patrimonio de la Universidad a través de reproducciones y materiales de nueva creación.</w:t>
      </w:r>
    </w:p>
    <w:p w14:paraId="532FCFED" w14:textId="77777777" w:rsidR="004907D0" w:rsidRDefault="004907D0" w:rsidP="00B00F09">
      <w:pPr>
        <w:spacing w:before="120" w:after="120" w:line="276" w:lineRule="auto"/>
        <w:jc w:val="both"/>
        <w:rPr>
          <w:rFonts w:ascii="Trebuchet MS" w:hAnsi="Trebuchet MS"/>
          <w:b/>
          <w:color w:val="595959" w:themeColor="text1" w:themeTint="A6"/>
          <w:sz w:val="22"/>
          <w:szCs w:val="22"/>
          <w:lang w:val="es-ES" w:eastAsia="es-ES_tradnl"/>
        </w:rPr>
      </w:pPr>
    </w:p>
    <w:p w14:paraId="6C488864" w14:textId="77777777" w:rsidR="00B00F09" w:rsidRPr="00B00F09" w:rsidRDefault="00B00F09" w:rsidP="00B00F09">
      <w:pPr>
        <w:spacing w:before="120" w:after="120" w:line="276" w:lineRule="auto"/>
        <w:jc w:val="both"/>
        <w:rPr>
          <w:rFonts w:ascii="Trebuchet MS" w:hAnsi="Trebuchet MS"/>
          <w:b/>
          <w:color w:val="595959" w:themeColor="text1" w:themeTint="A6"/>
          <w:sz w:val="22"/>
          <w:szCs w:val="22"/>
          <w:lang w:val="es-ES" w:eastAsia="es-ES_tradnl"/>
        </w:rPr>
      </w:pPr>
      <w:r w:rsidRPr="00B00F09">
        <w:rPr>
          <w:rFonts w:ascii="Trebuchet MS" w:hAnsi="Trebuchet MS"/>
          <w:b/>
          <w:color w:val="595959" w:themeColor="text1" w:themeTint="A6"/>
          <w:sz w:val="22"/>
          <w:szCs w:val="22"/>
          <w:lang w:val="es-ES" w:eastAsia="es-ES_tradnl"/>
        </w:rPr>
        <w:t>Teatro</w:t>
      </w:r>
    </w:p>
    <w:p w14:paraId="18EBF9C6" w14:textId="77777777" w:rsidR="001554C4"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En el ámbito de la producción teatral, la Universidad celebra sus primeros 800 años de historia</w:t>
      </w:r>
      <w:r w:rsidR="001554C4">
        <w:rPr>
          <w:rFonts w:ascii="Trebuchet MS" w:hAnsi="Trebuchet MS"/>
          <w:color w:val="595959" w:themeColor="text1" w:themeTint="A6"/>
          <w:sz w:val="22"/>
          <w:szCs w:val="22"/>
          <w:lang w:val="es-ES" w:eastAsia="es-ES_tradnl"/>
        </w:rPr>
        <w:t xml:space="preserve"> coproduciendo dos espectáculos:</w:t>
      </w:r>
    </w:p>
    <w:p w14:paraId="35A5679A" w14:textId="07531226"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 xml:space="preserve"> </w:t>
      </w:r>
    </w:p>
    <w:p w14:paraId="258461C7" w14:textId="75A56DD6" w:rsidR="00B00F09" w:rsidRPr="00B00F09" w:rsidRDefault="001554C4"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‘UNAMUNO, VENCER NO ES CONVENCER’</w:t>
      </w:r>
      <w:r w:rsidR="00B00F09" w:rsidRPr="00B00F09">
        <w:rPr>
          <w:rFonts w:ascii="Trebuchet MS" w:hAnsi="Trebuchet MS"/>
          <w:color w:val="595959" w:themeColor="text1" w:themeTint="A6"/>
          <w:sz w:val="22"/>
          <w:szCs w:val="22"/>
          <w:lang w:val="es-ES" w:eastAsia="es-ES_tradnl"/>
        </w:rPr>
        <w:t xml:space="preserve">. A partir de textos de Miguel de Unamuno. </w:t>
      </w:r>
    </w:p>
    <w:p w14:paraId="62A7D92C"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 xml:space="preserve">Dirección: José Luis Gómez y Carl </w:t>
      </w:r>
      <w:proofErr w:type="spellStart"/>
      <w:r w:rsidRPr="00B00F09">
        <w:rPr>
          <w:rFonts w:ascii="Trebuchet MS" w:hAnsi="Trebuchet MS"/>
          <w:color w:val="595959" w:themeColor="text1" w:themeTint="A6"/>
          <w:sz w:val="22"/>
          <w:szCs w:val="22"/>
          <w:lang w:val="es-ES" w:eastAsia="es-ES_tradnl"/>
        </w:rPr>
        <w:t>Fillion</w:t>
      </w:r>
      <w:proofErr w:type="spellEnd"/>
      <w:r w:rsidRPr="00B00F09">
        <w:rPr>
          <w:rFonts w:ascii="Trebuchet MS" w:hAnsi="Trebuchet MS"/>
          <w:color w:val="595959" w:themeColor="text1" w:themeTint="A6"/>
          <w:sz w:val="22"/>
          <w:szCs w:val="22"/>
          <w:lang w:val="es-ES" w:eastAsia="es-ES_tradnl"/>
        </w:rPr>
        <w:t xml:space="preserve"> </w:t>
      </w:r>
    </w:p>
    <w:p w14:paraId="5C434A92" w14:textId="4EDF0699" w:rsidR="00B00F09" w:rsidRPr="00B00F09" w:rsidRDefault="001554C4" w:rsidP="00B00F09">
      <w:pPr>
        <w:spacing w:before="120" w:after="120" w:line="276" w:lineRule="auto"/>
        <w:jc w:val="both"/>
        <w:rPr>
          <w:rFonts w:ascii="Trebuchet MS" w:hAnsi="Trebuchet MS"/>
          <w:color w:val="595959" w:themeColor="text1" w:themeTint="A6"/>
          <w:sz w:val="22"/>
          <w:szCs w:val="22"/>
          <w:lang w:val="es-ES" w:eastAsia="es-ES_tradnl"/>
        </w:rPr>
      </w:pPr>
      <w:r>
        <w:rPr>
          <w:rFonts w:ascii="Trebuchet MS" w:hAnsi="Trebuchet MS"/>
          <w:color w:val="595959" w:themeColor="text1" w:themeTint="A6"/>
          <w:sz w:val="22"/>
          <w:szCs w:val="22"/>
          <w:lang w:val="es-ES" w:eastAsia="es-ES_tradnl"/>
        </w:rPr>
        <w:t>Estreno:</w:t>
      </w:r>
      <w:r w:rsidR="00B00F09" w:rsidRPr="00B00F09">
        <w:rPr>
          <w:rFonts w:ascii="Trebuchet MS" w:hAnsi="Trebuchet MS"/>
          <w:color w:val="595959" w:themeColor="text1" w:themeTint="A6"/>
          <w:sz w:val="22"/>
          <w:szCs w:val="22"/>
          <w:lang w:val="es-ES" w:eastAsia="es-ES_tradnl"/>
        </w:rPr>
        <w:t xml:space="preserve"> 9 de febrero</w:t>
      </w:r>
    </w:p>
    <w:p w14:paraId="1C9097DC"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Esta coproducción con el Teatro de la Abadía y el Ayuntamiento de Salamanca se estrena en el Teatro Liceo los días 9 y 10 de febrero. La obra en torno a la vida de quien fuera rector de la Universidad</w:t>
      </w:r>
      <w:r w:rsidR="004914E1">
        <w:rPr>
          <w:rFonts w:ascii="Trebuchet MS" w:hAnsi="Trebuchet MS"/>
          <w:color w:val="595959" w:themeColor="text1" w:themeTint="A6"/>
          <w:sz w:val="22"/>
          <w:szCs w:val="22"/>
          <w:lang w:val="es-ES" w:eastAsia="es-ES_tradnl"/>
        </w:rPr>
        <w:t>,</w:t>
      </w:r>
      <w:r w:rsidRPr="00B00F09">
        <w:rPr>
          <w:rFonts w:ascii="Trebuchet MS" w:hAnsi="Trebuchet MS"/>
          <w:color w:val="595959" w:themeColor="text1" w:themeTint="A6"/>
          <w:sz w:val="22"/>
          <w:szCs w:val="22"/>
          <w:lang w:val="es-ES" w:eastAsia="es-ES_tradnl"/>
        </w:rPr>
        <w:t xml:space="preserve"> encarnado por el actor y académico José Luis Gómez, se representará en la sala Juan de la Cruz del Teatro La Abadía, entre el 14 de febrero y el 4 de marzo y, posteriormente, en escenarios de otras ciudades.</w:t>
      </w:r>
    </w:p>
    <w:p w14:paraId="721E9E12"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p>
    <w:p w14:paraId="1BA31FDD" w14:textId="54F6847E" w:rsidR="00B00F09" w:rsidRPr="00B00F09" w:rsidRDefault="001554C4"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‘LA CUEVA DE SALAMANCA’</w:t>
      </w:r>
      <w:r w:rsidR="00B00F09" w:rsidRPr="00B00F09">
        <w:rPr>
          <w:rFonts w:ascii="Trebuchet MS" w:hAnsi="Trebuchet MS"/>
          <w:color w:val="595959" w:themeColor="text1" w:themeTint="A6"/>
          <w:sz w:val="22"/>
          <w:szCs w:val="22"/>
          <w:lang w:val="es-ES" w:eastAsia="es-ES_tradnl"/>
        </w:rPr>
        <w:t xml:space="preserve">. Basado en la obra de Juan Ruiz de Alarcón y en textos de otros autores. </w:t>
      </w:r>
    </w:p>
    <w:p w14:paraId="5C0A168F" w14:textId="5D3822A7" w:rsid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 xml:space="preserve">Dramaturgia y dirección: Emilio Gutiérrez </w:t>
      </w:r>
      <w:proofErr w:type="spellStart"/>
      <w:r w:rsidRPr="00B00F09">
        <w:rPr>
          <w:rFonts w:ascii="Trebuchet MS" w:hAnsi="Trebuchet MS"/>
          <w:color w:val="595959" w:themeColor="text1" w:themeTint="A6"/>
          <w:sz w:val="22"/>
          <w:szCs w:val="22"/>
          <w:lang w:val="es-ES" w:eastAsia="es-ES_tradnl"/>
        </w:rPr>
        <w:t>Caba</w:t>
      </w:r>
      <w:proofErr w:type="spellEnd"/>
    </w:p>
    <w:p w14:paraId="1A013FDD" w14:textId="12FF0A8C" w:rsidR="001554C4" w:rsidRPr="00B00F09" w:rsidRDefault="001554C4" w:rsidP="001554C4">
      <w:pPr>
        <w:spacing w:before="120" w:after="120" w:line="276" w:lineRule="auto"/>
        <w:jc w:val="both"/>
        <w:rPr>
          <w:rFonts w:ascii="Trebuchet MS" w:hAnsi="Trebuchet MS"/>
          <w:color w:val="595959" w:themeColor="text1" w:themeTint="A6"/>
          <w:sz w:val="22"/>
          <w:szCs w:val="22"/>
          <w:lang w:val="es-ES" w:eastAsia="es-ES_tradnl"/>
        </w:rPr>
      </w:pPr>
      <w:r>
        <w:rPr>
          <w:rFonts w:ascii="Trebuchet MS" w:hAnsi="Trebuchet MS"/>
          <w:color w:val="595959" w:themeColor="text1" w:themeTint="A6"/>
          <w:sz w:val="22"/>
          <w:szCs w:val="22"/>
          <w:lang w:val="es-ES" w:eastAsia="es-ES_tradnl"/>
        </w:rPr>
        <w:t>Estreno:</w:t>
      </w:r>
      <w:r w:rsidRPr="00B00F09">
        <w:rPr>
          <w:rFonts w:ascii="Trebuchet MS" w:hAnsi="Trebuchet MS"/>
          <w:color w:val="595959" w:themeColor="text1" w:themeTint="A6"/>
          <w:sz w:val="22"/>
          <w:szCs w:val="22"/>
          <w:lang w:val="es-ES" w:eastAsia="es-ES_tradnl"/>
        </w:rPr>
        <w:t xml:space="preserve"> </w:t>
      </w:r>
      <w:r>
        <w:rPr>
          <w:rFonts w:ascii="Trebuchet MS" w:hAnsi="Trebuchet MS"/>
          <w:color w:val="595959" w:themeColor="text1" w:themeTint="A6"/>
          <w:sz w:val="22"/>
          <w:szCs w:val="22"/>
          <w:lang w:val="es-ES" w:eastAsia="es-ES_tradnl"/>
        </w:rPr>
        <w:t>11 de mayo</w:t>
      </w:r>
    </w:p>
    <w:p w14:paraId="0A104B69" w14:textId="1B035A28"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 xml:space="preserve">Coproducción con la Compañía Nacional del Teatro Clásico y </w:t>
      </w:r>
      <w:proofErr w:type="spellStart"/>
      <w:r w:rsidRPr="00B00F09">
        <w:rPr>
          <w:rFonts w:ascii="Trebuchet MS" w:hAnsi="Trebuchet MS"/>
          <w:color w:val="595959" w:themeColor="text1" w:themeTint="A6"/>
          <w:sz w:val="22"/>
          <w:szCs w:val="22"/>
          <w:lang w:val="es-ES" w:eastAsia="es-ES_tradnl"/>
        </w:rPr>
        <w:t>Euroscena</w:t>
      </w:r>
      <w:proofErr w:type="spellEnd"/>
      <w:r w:rsidRPr="00B00F09">
        <w:rPr>
          <w:rFonts w:ascii="Trebuchet MS" w:hAnsi="Trebuchet MS"/>
          <w:color w:val="595959" w:themeColor="text1" w:themeTint="A6"/>
          <w:sz w:val="22"/>
          <w:szCs w:val="22"/>
          <w:lang w:val="es-ES" w:eastAsia="es-ES_tradnl"/>
        </w:rPr>
        <w:t xml:space="preserve"> que se estrenará en el Teatro Juan del </w:t>
      </w:r>
      <w:proofErr w:type="spellStart"/>
      <w:r w:rsidRPr="00B00F09">
        <w:rPr>
          <w:rFonts w:ascii="Trebuchet MS" w:hAnsi="Trebuchet MS"/>
          <w:color w:val="595959" w:themeColor="text1" w:themeTint="A6"/>
          <w:sz w:val="22"/>
          <w:szCs w:val="22"/>
          <w:lang w:val="es-ES" w:eastAsia="es-ES_tradnl"/>
        </w:rPr>
        <w:t>Enzina</w:t>
      </w:r>
      <w:proofErr w:type="spellEnd"/>
      <w:r w:rsidRPr="00B00F09">
        <w:rPr>
          <w:rFonts w:ascii="Trebuchet MS" w:hAnsi="Trebuchet MS"/>
          <w:color w:val="595959" w:themeColor="text1" w:themeTint="A6"/>
          <w:sz w:val="22"/>
          <w:szCs w:val="22"/>
          <w:lang w:val="es-ES" w:eastAsia="es-ES_tradnl"/>
        </w:rPr>
        <w:t xml:space="preserve"> los días 11, 12 y 13 de mayo de 2018. </w:t>
      </w:r>
    </w:p>
    <w:p w14:paraId="2E29BE5B" w14:textId="68638F1F"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La obra se pondrá en escena en el Teatro de la Comedia de Madrid entr</w:t>
      </w:r>
      <w:r w:rsidR="001554C4">
        <w:rPr>
          <w:rFonts w:ascii="Trebuchet MS" w:hAnsi="Trebuchet MS"/>
          <w:color w:val="595959" w:themeColor="text1" w:themeTint="A6"/>
          <w:sz w:val="22"/>
          <w:szCs w:val="22"/>
          <w:lang w:val="es-ES" w:eastAsia="es-ES_tradnl"/>
        </w:rPr>
        <w:t>e el 7 y el 17 de junio de 2018</w:t>
      </w:r>
      <w:r w:rsidRPr="00B00F09">
        <w:rPr>
          <w:rFonts w:ascii="Trebuchet MS" w:hAnsi="Trebuchet MS"/>
          <w:color w:val="595959" w:themeColor="text1" w:themeTint="A6"/>
          <w:sz w:val="22"/>
          <w:szCs w:val="22"/>
          <w:lang w:val="es-ES" w:eastAsia="es-ES_tradnl"/>
        </w:rPr>
        <w:t xml:space="preserve"> y girará posteriormente por escenarios de otras ciudades. </w:t>
      </w:r>
    </w:p>
    <w:p w14:paraId="12788047"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p>
    <w:p w14:paraId="33DDE7C1" w14:textId="77777777" w:rsidR="00B00F09" w:rsidRPr="00B00F09" w:rsidRDefault="00B00F09" w:rsidP="00B00F09">
      <w:pPr>
        <w:spacing w:before="120" w:after="120" w:line="276" w:lineRule="auto"/>
        <w:jc w:val="both"/>
        <w:rPr>
          <w:rFonts w:ascii="Trebuchet MS" w:hAnsi="Trebuchet MS"/>
          <w:b/>
          <w:color w:val="595959" w:themeColor="text1" w:themeTint="A6"/>
          <w:sz w:val="22"/>
          <w:szCs w:val="22"/>
          <w:lang w:val="es-ES" w:eastAsia="es-ES_tradnl"/>
        </w:rPr>
      </w:pPr>
      <w:r w:rsidRPr="00B00F09">
        <w:rPr>
          <w:rFonts w:ascii="Trebuchet MS" w:hAnsi="Trebuchet MS"/>
          <w:b/>
          <w:color w:val="595959" w:themeColor="text1" w:themeTint="A6"/>
          <w:sz w:val="22"/>
          <w:szCs w:val="22"/>
          <w:lang w:val="es-ES" w:eastAsia="es-ES_tradnl"/>
        </w:rPr>
        <w:t xml:space="preserve">Conciertos </w:t>
      </w:r>
    </w:p>
    <w:p w14:paraId="6310A749"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ARS NOVA COPENHAGEN</w:t>
      </w:r>
    </w:p>
    <w:p w14:paraId="10EE8300"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18 de febrero de 2018</w:t>
      </w:r>
      <w:r>
        <w:rPr>
          <w:rFonts w:ascii="Trebuchet MS" w:hAnsi="Trebuchet MS"/>
          <w:color w:val="595959" w:themeColor="text1" w:themeTint="A6"/>
          <w:sz w:val="22"/>
          <w:szCs w:val="22"/>
          <w:lang w:val="es-ES" w:eastAsia="es-ES_tradnl"/>
        </w:rPr>
        <w:t>. Capilla Fonseca.</w:t>
      </w:r>
      <w:r w:rsidRPr="00B00F09">
        <w:rPr>
          <w:rFonts w:ascii="Trebuchet MS" w:hAnsi="Trebuchet MS"/>
          <w:color w:val="595959" w:themeColor="text1" w:themeTint="A6"/>
          <w:sz w:val="22"/>
          <w:szCs w:val="22"/>
          <w:lang w:val="es-ES" w:eastAsia="es-ES_tradnl"/>
        </w:rPr>
        <w:t xml:space="preserve"> </w:t>
      </w:r>
    </w:p>
    <w:p w14:paraId="2924448F" w14:textId="27E86F52" w:rsidR="00B00F09" w:rsidRPr="004907D0" w:rsidRDefault="00B00F09" w:rsidP="00B00F09">
      <w:pPr>
        <w:spacing w:before="120" w:after="120" w:line="276" w:lineRule="auto"/>
        <w:jc w:val="both"/>
        <w:rPr>
          <w:rFonts w:ascii="Trebuchet MS" w:hAnsi="Trebuchet MS"/>
          <w:strike/>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 xml:space="preserve">Dirigido por Paul </w:t>
      </w:r>
      <w:proofErr w:type="spellStart"/>
      <w:r w:rsidRPr="00B00F09">
        <w:rPr>
          <w:rFonts w:ascii="Trebuchet MS" w:hAnsi="Trebuchet MS"/>
          <w:color w:val="595959" w:themeColor="text1" w:themeTint="A6"/>
          <w:sz w:val="22"/>
          <w:szCs w:val="22"/>
          <w:lang w:val="es-ES" w:eastAsia="es-ES_tradnl"/>
        </w:rPr>
        <w:t>Hillier</w:t>
      </w:r>
      <w:proofErr w:type="spellEnd"/>
      <w:r w:rsidRPr="00B00F09">
        <w:rPr>
          <w:rFonts w:ascii="Trebuchet MS" w:hAnsi="Trebuchet MS"/>
          <w:color w:val="595959" w:themeColor="text1" w:themeTint="A6"/>
          <w:sz w:val="22"/>
          <w:szCs w:val="22"/>
          <w:lang w:val="es-ES" w:eastAsia="es-ES_tradnl"/>
        </w:rPr>
        <w:t xml:space="preserve">, el concierto, integrado en el programa extraordinario ‘Salamanca 800’, en colaboración con el Centro Nacional de Difusión Musical, supondrá el estreno </w:t>
      </w:r>
      <w:r w:rsidRPr="00B00F09">
        <w:rPr>
          <w:rFonts w:ascii="Trebuchet MS" w:hAnsi="Trebuchet MS"/>
          <w:color w:val="595959" w:themeColor="text1" w:themeTint="A6"/>
          <w:sz w:val="22"/>
          <w:szCs w:val="22"/>
          <w:lang w:val="es-ES" w:eastAsia="es-ES_tradnl"/>
        </w:rPr>
        <w:lastRenderedPageBreak/>
        <w:t xml:space="preserve">mundial de </w:t>
      </w:r>
      <w:r>
        <w:rPr>
          <w:rFonts w:ascii="Trebuchet MS" w:hAnsi="Trebuchet MS"/>
          <w:color w:val="595959" w:themeColor="text1" w:themeTint="A6"/>
          <w:sz w:val="22"/>
          <w:szCs w:val="22"/>
          <w:lang w:val="es-ES" w:eastAsia="es-ES_tradnl"/>
        </w:rPr>
        <w:t>‘</w:t>
      </w:r>
      <w:r w:rsidR="00AB3657">
        <w:rPr>
          <w:rFonts w:ascii="Trebuchet MS" w:hAnsi="Trebuchet MS"/>
          <w:color w:val="595959" w:themeColor="text1" w:themeTint="A6"/>
          <w:sz w:val="22"/>
          <w:szCs w:val="22"/>
          <w:lang w:val="es-ES" w:eastAsia="es-ES_tradnl"/>
        </w:rPr>
        <w:t xml:space="preserve">Old </w:t>
      </w:r>
      <w:proofErr w:type="spellStart"/>
      <w:r w:rsidR="00AB3657">
        <w:rPr>
          <w:rFonts w:ascii="Trebuchet MS" w:hAnsi="Trebuchet MS"/>
          <w:color w:val="595959" w:themeColor="text1" w:themeTint="A6"/>
          <w:sz w:val="22"/>
          <w:szCs w:val="22"/>
          <w:lang w:val="es-ES" w:eastAsia="es-ES_tradnl"/>
        </w:rPr>
        <w:t>World</w:t>
      </w:r>
      <w:proofErr w:type="spellEnd"/>
      <w:r w:rsidR="00AB3657">
        <w:rPr>
          <w:rFonts w:ascii="Trebuchet MS" w:hAnsi="Trebuchet MS"/>
          <w:color w:val="595959" w:themeColor="text1" w:themeTint="A6"/>
          <w:sz w:val="22"/>
          <w:szCs w:val="22"/>
          <w:lang w:val="es-ES" w:eastAsia="es-ES_tradnl"/>
        </w:rPr>
        <w:t xml:space="preserve">, New </w:t>
      </w:r>
      <w:proofErr w:type="spellStart"/>
      <w:r w:rsidR="00AB3657">
        <w:rPr>
          <w:rFonts w:ascii="Trebuchet MS" w:hAnsi="Trebuchet MS"/>
          <w:color w:val="595959" w:themeColor="text1" w:themeTint="A6"/>
          <w:sz w:val="22"/>
          <w:szCs w:val="22"/>
          <w:lang w:val="es-ES" w:eastAsia="es-ES_tradnl"/>
        </w:rPr>
        <w:t>Wor</w:t>
      </w:r>
      <w:r>
        <w:rPr>
          <w:rFonts w:ascii="Trebuchet MS" w:hAnsi="Trebuchet MS"/>
          <w:color w:val="595959" w:themeColor="text1" w:themeTint="A6"/>
          <w:sz w:val="22"/>
          <w:szCs w:val="22"/>
          <w:lang w:val="es-ES" w:eastAsia="es-ES_tradnl"/>
        </w:rPr>
        <w:t>ld</w:t>
      </w:r>
      <w:proofErr w:type="spellEnd"/>
      <w:r>
        <w:rPr>
          <w:rFonts w:ascii="Trebuchet MS" w:hAnsi="Trebuchet MS"/>
          <w:color w:val="595959" w:themeColor="text1" w:themeTint="A6"/>
          <w:sz w:val="22"/>
          <w:szCs w:val="22"/>
          <w:lang w:val="es-ES" w:eastAsia="es-ES_tradnl"/>
        </w:rPr>
        <w:t xml:space="preserve">. Música de Europa y de las Américas’, </w:t>
      </w:r>
      <w:r w:rsidRPr="00B00F09">
        <w:rPr>
          <w:rFonts w:ascii="Trebuchet MS" w:hAnsi="Trebuchet MS"/>
          <w:color w:val="595959" w:themeColor="text1" w:themeTint="A6"/>
          <w:sz w:val="22"/>
          <w:szCs w:val="22"/>
          <w:lang w:val="es-ES" w:eastAsia="es-ES_tradnl"/>
        </w:rPr>
        <w:t xml:space="preserve">la obra encargada conjuntamente al célebre compositor estonio </w:t>
      </w:r>
      <w:proofErr w:type="spellStart"/>
      <w:r w:rsidRPr="00B00F09">
        <w:rPr>
          <w:rFonts w:ascii="Trebuchet MS" w:hAnsi="Trebuchet MS"/>
          <w:color w:val="595959" w:themeColor="text1" w:themeTint="A6"/>
          <w:sz w:val="22"/>
          <w:szCs w:val="22"/>
          <w:lang w:val="es-ES" w:eastAsia="es-ES_tradnl"/>
        </w:rPr>
        <w:t>Arvo</w:t>
      </w:r>
      <w:proofErr w:type="spellEnd"/>
      <w:r w:rsidRPr="00B00F09">
        <w:rPr>
          <w:rFonts w:ascii="Trebuchet MS" w:hAnsi="Trebuchet MS"/>
          <w:color w:val="595959" w:themeColor="text1" w:themeTint="A6"/>
          <w:sz w:val="22"/>
          <w:szCs w:val="22"/>
          <w:lang w:val="es-ES" w:eastAsia="es-ES_tradnl"/>
        </w:rPr>
        <w:t xml:space="preserve"> </w:t>
      </w:r>
      <w:proofErr w:type="spellStart"/>
      <w:r w:rsidRPr="00B00F09">
        <w:rPr>
          <w:rFonts w:ascii="Trebuchet MS" w:hAnsi="Trebuchet MS"/>
          <w:color w:val="595959" w:themeColor="text1" w:themeTint="A6"/>
          <w:sz w:val="22"/>
          <w:szCs w:val="22"/>
          <w:lang w:val="es-ES" w:eastAsia="es-ES_tradnl"/>
        </w:rPr>
        <w:t>Pärt</w:t>
      </w:r>
      <w:proofErr w:type="spellEnd"/>
      <w:r w:rsidRPr="00B00F09">
        <w:rPr>
          <w:rFonts w:ascii="Trebuchet MS" w:hAnsi="Trebuchet MS"/>
          <w:color w:val="595959" w:themeColor="text1" w:themeTint="A6"/>
          <w:sz w:val="22"/>
          <w:szCs w:val="22"/>
          <w:lang w:val="es-ES" w:eastAsia="es-ES_tradnl"/>
        </w:rPr>
        <w:t>.</w:t>
      </w:r>
      <w:r>
        <w:rPr>
          <w:rFonts w:ascii="Trebuchet MS" w:hAnsi="Trebuchet MS"/>
          <w:color w:val="595959" w:themeColor="text1" w:themeTint="A6"/>
          <w:sz w:val="22"/>
          <w:szCs w:val="22"/>
          <w:lang w:val="es-ES" w:eastAsia="es-ES_tradnl"/>
        </w:rPr>
        <w:t xml:space="preserve"> </w:t>
      </w:r>
    </w:p>
    <w:p w14:paraId="6F66E635"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p>
    <w:p w14:paraId="599A6B4D" w14:textId="77777777" w:rsid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ORQUESTA SINFÓNICA RTVE</w:t>
      </w:r>
    </w:p>
    <w:p w14:paraId="1413401E"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Pr>
          <w:rFonts w:ascii="Trebuchet MS" w:hAnsi="Trebuchet MS"/>
          <w:color w:val="595959" w:themeColor="text1" w:themeTint="A6"/>
          <w:sz w:val="22"/>
          <w:szCs w:val="22"/>
          <w:lang w:val="es-ES" w:eastAsia="es-ES_tradnl"/>
        </w:rPr>
        <w:t>23 de febrero de 2018. Centro de las Artes Escénicas y de la Música.</w:t>
      </w:r>
    </w:p>
    <w:p w14:paraId="418F7BE4"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 xml:space="preserve">El Centro de las Artes Escénicas y de la Música acogerá el 23 de febrero de 2018 el concierto de la Orquesta Sinfónica RTVE, que interpretará un programa basado en el concierto para piano y orquesta número 2 en Do menor de </w:t>
      </w:r>
      <w:proofErr w:type="spellStart"/>
      <w:r w:rsidRPr="00B00F09">
        <w:rPr>
          <w:rFonts w:ascii="Trebuchet MS" w:hAnsi="Trebuchet MS"/>
          <w:color w:val="595959" w:themeColor="text1" w:themeTint="A6"/>
          <w:sz w:val="22"/>
          <w:szCs w:val="22"/>
          <w:lang w:val="es-ES" w:eastAsia="es-ES_tradnl"/>
        </w:rPr>
        <w:t>Rachmaninoff</w:t>
      </w:r>
      <w:proofErr w:type="spellEnd"/>
      <w:r w:rsidRPr="00B00F09">
        <w:rPr>
          <w:rFonts w:ascii="Trebuchet MS" w:hAnsi="Trebuchet MS"/>
          <w:color w:val="595959" w:themeColor="text1" w:themeTint="A6"/>
          <w:sz w:val="22"/>
          <w:szCs w:val="22"/>
          <w:lang w:val="es-ES" w:eastAsia="es-ES_tradnl"/>
        </w:rPr>
        <w:t xml:space="preserve"> y la Sinfonía número 4 en Sol mayor de Gustav </w:t>
      </w:r>
      <w:proofErr w:type="spellStart"/>
      <w:r w:rsidRPr="00B00F09">
        <w:rPr>
          <w:rFonts w:ascii="Trebuchet MS" w:hAnsi="Trebuchet MS"/>
          <w:color w:val="595959" w:themeColor="text1" w:themeTint="A6"/>
          <w:sz w:val="22"/>
          <w:szCs w:val="22"/>
          <w:lang w:val="es-ES" w:eastAsia="es-ES_tradnl"/>
        </w:rPr>
        <w:t>Mahler</w:t>
      </w:r>
      <w:proofErr w:type="spellEnd"/>
      <w:r w:rsidRPr="00B00F09">
        <w:rPr>
          <w:rFonts w:ascii="Trebuchet MS" w:hAnsi="Trebuchet MS"/>
          <w:color w:val="595959" w:themeColor="text1" w:themeTint="A6"/>
          <w:sz w:val="22"/>
          <w:szCs w:val="22"/>
          <w:lang w:val="es-ES" w:eastAsia="es-ES_tradnl"/>
        </w:rPr>
        <w:t xml:space="preserve">. Junto a la formación al escenario salmantino también se subirá la soprano </w:t>
      </w:r>
      <w:proofErr w:type="spellStart"/>
      <w:r w:rsidRPr="00B00F09">
        <w:rPr>
          <w:rFonts w:ascii="Trebuchet MS" w:hAnsi="Trebuchet MS"/>
          <w:color w:val="595959" w:themeColor="text1" w:themeTint="A6"/>
          <w:sz w:val="22"/>
          <w:szCs w:val="22"/>
          <w:lang w:val="es-ES" w:eastAsia="es-ES_tradnl"/>
        </w:rPr>
        <w:t>Chiara</w:t>
      </w:r>
      <w:proofErr w:type="spellEnd"/>
      <w:r w:rsidRPr="00B00F09">
        <w:rPr>
          <w:rFonts w:ascii="Trebuchet MS" w:hAnsi="Trebuchet MS"/>
          <w:color w:val="595959" w:themeColor="text1" w:themeTint="A6"/>
          <w:sz w:val="22"/>
          <w:szCs w:val="22"/>
          <w:lang w:val="es-ES" w:eastAsia="es-ES_tradnl"/>
        </w:rPr>
        <w:t xml:space="preserve"> </w:t>
      </w:r>
      <w:proofErr w:type="spellStart"/>
      <w:r w:rsidRPr="00B00F09">
        <w:rPr>
          <w:rFonts w:ascii="Trebuchet MS" w:hAnsi="Trebuchet MS"/>
          <w:color w:val="595959" w:themeColor="text1" w:themeTint="A6"/>
          <w:sz w:val="22"/>
          <w:szCs w:val="22"/>
          <w:lang w:val="es-ES" w:eastAsia="es-ES_tradnl"/>
        </w:rPr>
        <w:t>Taigi</w:t>
      </w:r>
      <w:proofErr w:type="spellEnd"/>
      <w:r w:rsidRPr="00B00F09">
        <w:rPr>
          <w:rFonts w:ascii="Trebuchet MS" w:hAnsi="Trebuchet MS"/>
          <w:color w:val="595959" w:themeColor="text1" w:themeTint="A6"/>
          <w:sz w:val="22"/>
          <w:szCs w:val="22"/>
          <w:lang w:val="es-ES" w:eastAsia="es-ES_tradnl"/>
        </w:rPr>
        <w:t>.</w:t>
      </w:r>
    </w:p>
    <w:p w14:paraId="3890AE20"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p>
    <w:p w14:paraId="2174C25E"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WIENER AKADEMIE</w:t>
      </w:r>
    </w:p>
    <w:p w14:paraId="1751413B"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 xml:space="preserve">Ópera </w:t>
      </w:r>
      <w:proofErr w:type="spellStart"/>
      <w:r w:rsidRPr="00B00F09">
        <w:rPr>
          <w:rFonts w:ascii="Trebuchet MS" w:hAnsi="Trebuchet MS"/>
          <w:color w:val="595959" w:themeColor="text1" w:themeTint="A6"/>
          <w:sz w:val="22"/>
          <w:szCs w:val="22"/>
          <w:lang w:val="es-ES" w:eastAsia="es-ES_tradnl"/>
        </w:rPr>
        <w:t>Radamisto</w:t>
      </w:r>
      <w:proofErr w:type="spellEnd"/>
      <w:r w:rsidRPr="00B00F09">
        <w:rPr>
          <w:rFonts w:ascii="Trebuchet MS" w:hAnsi="Trebuchet MS"/>
          <w:color w:val="595959" w:themeColor="text1" w:themeTint="A6"/>
          <w:sz w:val="22"/>
          <w:szCs w:val="22"/>
          <w:lang w:val="es-ES" w:eastAsia="es-ES_tradnl"/>
        </w:rPr>
        <w:t xml:space="preserve">, de </w:t>
      </w:r>
      <w:proofErr w:type="spellStart"/>
      <w:r w:rsidRPr="00B00F09">
        <w:rPr>
          <w:rFonts w:ascii="Trebuchet MS" w:hAnsi="Trebuchet MS"/>
          <w:color w:val="595959" w:themeColor="text1" w:themeTint="A6"/>
          <w:sz w:val="22"/>
          <w:szCs w:val="22"/>
          <w:lang w:val="es-ES" w:eastAsia="es-ES_tradnl"/>
        </w:rPr>
        <w:t>Haendel</w:t>
      </w:r>
      <w:proofErr w:type="spellEnd"/>
      <w:r w:rsidRPr="00B00F09">
        <w:rPr>
          <w:rFonts w:ascii="Trebuchet MS" w:hAnsi="Trebuchet MS"/>
          <w:color w:val="595959" w:themeColor="text1" w:themeTint="A6"/>
          <w:sz w:val="22"/>
          <w:szCs w:val="22"/>
          <w:lang w:val="es-ES" w:eastAsia="es-ES_tradnl"/>
        </w:rPr>
        <w:t xml:space="preserve"> </w:t>
      </w:r>
    </w:p>
    <w:p w14:paraId="234026F0"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23 de abril de 2018</w:t>
      </w:r>
      <w:r>
        <w:rPr>
          <w:rFonts w:ascii="Trebuchet MS" w:hAnsi="Trebuchet MS"/>
          <w:color w:val="595959" w:themeColor="text1" w:themeTint="A6"/>
          <w:sz w:val="22"/>
          <w:szCs w:val="22"/>
          <w:lang w:val="es-ES" w:eastAsia="es-ES_tradnl"/>
        </w:rPr>
        <w:t>. Centro de las Artes Escénicas y de la Música.</w:t>
      </w:r>
    </w:p>
    <w:p w14:paraId="6F2288FF"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 xml:space="preserve">La célebre ópera de </w:t>
      </w:r>
      <w:proofErr w:type="spellStart"/>
      <w:r w:rsidRPr="00B00F09">
        <w:rPr>
          <w:rFonts w:ascii="Trebuchet MS" w:hAnsi="Trebuchet MS"/>
          <w:color w:val="595959" w:themeColor="text1" w:themeTint="A6"/>
          <w:sz w:val="22"/>
          <w:szCs w:val="22"/>
          <w:lang w:val="es-ES" w:eastAsia="es-ES_tradnl"/>
        </w:rPr>
        <w:t>Händel</w:t>
      </w:r>
      <w:proofErr w:type="spellEnd"/>
      <w:r w:rsidRPr="00B00F09">
        <w:rPr>
          <w:rFonts w:ascii="Trebuchet MS" w:hAnsi="Trebuchet MS"/>
          <w:color w:val="595959" w:themeColor="text1" w:themeTint="A6"/>
          <w:sz w:val="22"/>
          <w:szCs w:val="22"/>
          <w:lang w:val="es-ES" w:eastAsia="es-ES_tradnl"/>
        </w:rPr>
        <w:t xml:space="preserve">, integrada también en el ciclo ‘Salamanca 800’, se podrá disfrutar el próximo 23 de abril en el Centro de las Artes Escénicas y de la Música de la mano de la Wiener </w:t>
      </w:r>
      <w:proofErr w:type="spellStart"/>
      <w:r w:rsidRPr="00B00F09">
        <w:rPr>
          <w:rFonts w:ascii="Trebuchet MS" w:hAnsi="Trebuchet MS"/>
          <w:color w:val="595959" w:themeColor="text1" w:themeTint="A6"/>
          <w:sz w:val="22"/>
          <w:szCs w:val="22"/>
          <w:lang w:val="es-ES" w:eastAsia="es-ES_tradnl"/>
        </w:rPr>
        <w:t>Akademie</w:t>
      </w:r>
      <w:proofErr w:type="spellEnd"/>
      <w:r w:rsidRPr="00B00F09">
        <w:rPr>
          <w:rFonts w:ascii="Trebuchet MS" w:hAnsi="Trebuchet MS"/>
          <w:color w:val="595959" w:themeColor="text1" w:themeTint="A6"/>
          <w:sz w:val="22"/>
          <w:szCs w:val="22"/>
          <w:lang w:val="es-ES" w:eastAsia="es-ES_tradnl"/>
        </w:rPr>
        <w:t xml:space="preserve"> dirigida por Martin </w:t>
      </w:r>
      <w:proofErr w:type="spellStart"/>
      <w:r w:rsidRPr="00B00F09">
        <w:rPr>
          <w:rFonts w:ascii="Trebuchet MS" w:hAnsi="Trebuchet MS"/>
          <w:color w:val="595959" w:themeColor="text1" w:themeTint="A6"/>
          <w:sz w:val="22"/>
          <w:szCs w:val="22"/>
          <w:lang w:val="es-ES" w:eastAsia="es-ES_tradnl"/>
        </w:rPr>
        <w:t>Haselböck</w:t>
      </w:r>
      <w:proofErr w:type="spellEnd"/>
      <w:r w:rsidRPr="00B00F09">
        <w:rPr>
          <w:rFonts w:ascii="Trebuchet MS" w:hAnsi="Trebuchet MS"/>
          <w:color w:val="595959" w:themeColor="text1" w:themeTint="A6"/>
          <w:sz w:val="22"/>
          <w:szCs w:val="22"/>
          <w:lang w:val="es-ES" w:eastAsia="es-ES_tradnl"/>
        </w:rPr>
        <w:t xml:space="preserve"> y gracias a la colaboración de la Universidad con el Centro Nacional de Difusión Musical.</w:t>
      </w:r>
    </w:p>
    <w:p w14:paraId="1AEE873D" w14:textId="77777777" w:rsid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p>
    <w:p w14:paraId="4BC6F884" w14:textId="1CA078CE" w:rsidR="00B00F09" w:rsidRPr="00B00F09" w:rsidRDefault="001554C4" w:rsidP="00B00F09">
      <w:pPr>
        <w:spacing w:before="120" w:after="120" w:line="276" w:lineRule="auto"/>
        <w:jc w:val="both"/>
        <w:rPr>
          <w:rFonts w:ascii="Trebuchet MS" w:hAnsi="Trebuchet MS"/>
          <w:b/>
          <w:color w:val="595959" w:themeColor="text1" w:themeTint="A6"/>
          <w:sz w:val="22"/>
          <w:szCs w:val="22"/>
          <w:lang w:val="es-ES" w:eastAsia="es-ES_tradnl"/>
        </w:rPr>
      </w:pPr>
      <w:r>
        <w:rPr>
          <w:rFonts w:ascii="Trebuchet MS" w:hAnsi="Trebuchet MS"/>
          <w:b/>
          <w:color w:val="595959" w:themeColor="text1" w:themeTint="A6"/>
          <w:sz w:val="22"/>
          <w:szCs w:val="22"/>
          <w:lang w:val="es-ES" w:eastAsia="es-ES_tradnl"/>
        </w:rPr>
        <w:t>Ficción televisiva</w:t>
      </w:r>
    </w:p>
    <w:p w14:paraId="2B38B320" w14:textId="707CB094"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 xml:space="preserve">El Octavo Centenario tendrá también su reflejo en televisión con el rodaje de la </w:t>
      </w:r>
      <w:r w:rsidR="001554C4">
        <w:rPr>
          <w:rFonts w:ascii="Trebuchet MS" w:hAnsi="Trebuchet MS"/>
          <w:color w:val="595959" w:themeColor="text1" w:themeTint="A6"/>
          <w:sz w:val="22"/>
          <w:szCs w:val="22"/>
          <w:lang w:val="es-ES" w:eastAsia="es-ES_tradnl"/>
        </w:rPr>
        <w:t xml:space="preserve">ficción </w:t>
      </w:r>
      <w:r w:rsidRPr="00B00F09">
        <w:rPr>
          <w:rFonts w:ascii="Trebuchet MS" w:hAnsi="Trebuchet MS"/>
          <w:color w:val="595959" w:themeColor="text1" w:themeTint="A6"/>
          <w:sz w:val="22"/>
          <w:szCs w:val="22"/>
          <w:lang w:val="es-ES" w:eastAsia="es-ES_tradnl"/>
        </w:rPr>
        <w:t>titulada provisionalmente ‘</w:t>
      </w:r>
      <w:proofErr w:type="spellStart"/>
      <w:r w:rsidRPr="00B00F09">
        <w:rPr>
          <w:rFonts w:ascii="Trebuchet MS" w:hAnsi="Trebuchet MS"/>
          <w:color w:val="595959" w:themeColor="text1" w:themeTint="A6"/>
          <w:sz w:val="22"/>
          <w:szCs w:val="22"/>
          <w:lang w:val="es-ES" w:eastAsia="es-ES_tradnl"/>
        </w:rPr>
        <w:t>Cognitio</w:t>
      </w:r>
      <w:proofErr w:type="spellEnd"/>
      <w:r w:rsidR="0019515B">
        <w:rPr>
          <w:rFonts w:ascii="Trebuchet MS" w:hAnsi="Trebuchet MS"/>
          <w:color w:val="595959" w:themeColor="text1" w:themeTint="A6"/>
          <w:sz w:val="22"/>
          <w:szCs w:val="22"/>
          <w:lang w:val="es-ES" w:eastAsia="es-ES_tradnl"/>
        </w:rPr>
        <w:t>’</w:t>
      </w:r>
      <w:r w:rsidRPr="00B00F09">
        <w:rPr>
          <w:rFonts w:ascii="Trebuchet MS" w:hAnsi="Trebuchet MS"/>
          <w:color w:val="595959" w:themeColor="text1" w:themeTint="A6"/>
          <w:sz w:val="22"/>
          <w:szCs w:val="22"/>
          <w:lang w:val="es-ES" w:eastAsia="es-ES_tradnl"/>
        </w:rPr>
        <w:t xml:space="preserve">, una coproducción de TVE con la productora La Cometa TV, que será emitida en Televisión Española en el año 2018. </w:t>
      </w:r>
    </w:p>
    <w:p w14:paraId="393C9DEE" w14:textId="77777777" w:rsidR="005D4E4C" w:rsidRPr="00B00F09" w:rsidRDefault="005D4E4C" w:rsidP="005D4E4C">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 xml:space="preserve">La ciudad de Salamanca y su Universidad coprotagonizan una historia ambientada en el siglo XVI, momento en el que ambas fueron escenario de debates teológicos </w:t>
      </w:r>
      <w:r>
        <w:rPr>
          <w:rFonts w:ascii="Trebuchet MS" w:hAnsi="Trebuchet MS"/>
          <w:color w:val="595959" w:themeColor="text1" w:themeTint="A6"/>
          <w:sz w:val="22"/>
          <w:szCs w:val="22"/>
          <w:lang w:val="es-ES" w:eastAsia="es-ES_tradnl"/>
        </w:rPr>
        <w:t xml:space="preserve">e </w:t>
      </w:r>
      <w:r w:rsidRPr="00B00F09">
        <w:rPr>
          <w:rFonts w:ascii="Trebuchet MS" w:hAnsi="Trebuchet MS"/>
          <w:color w:val="595959" w:themeColor="text1" w:themeTint="A6"/>
          <w:sz w:val="22"/>
          <w:szCs w:val="22"/>
          <w:lang w:val="es-ES" w:eastAsia="es-ES_tradnl"/>
        </w:rPr>
        <w:t xml:space="preserve">intrigas mundanas. </w:t>
      </w:r>
    </w:p>
    <w:p w14:paraId="65837BFD" w14:textId="77777777" w:rsidR="005D4E4C" w:rsidRPr="00B00F09" w:rsidRDefault="005D4E4C" w:rsidP="005D4E4C">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El argumento de la ficción, concebida para ilustrar la pujanza de la Universidad de Salamanca a lo largo de su historia como centro de saber y de poder</w:t>
      </w:r>
      <w:r>
        <w:rPr>
          <w:rFonts w:ascii="Trebuchet MS" w:hAnsi="Trebuchet MS"/>
          <w:color w:val="595959" w:themeColor="text1" w:themeTint="A6"/>
          <w:sz w:val="22"/>
          <w:szCs w:val="22"/>
          <w:lang w:val="es-ES" w:eastAsia="es-ES_tradnl"/>
        </w:rPr>
        <w:t>,</w:t>
      </w:r>
      <w:r w:rsidRPr="00B00F09">
        <w:rPr>
          <w:rFonts w:ascii="Trebuchet MS" w:hAnsi="Trebuchet MS"/>
          <w:color w:val="595959" w:themeColor="text1" w:themeTint="A6"/>
          <w:sz w:val="22"/>
          <w:szCs w:val="22"/>
          <w:lang w:val="es-ES" w:eastAsia="es-ES_tradnl"/>
        </w:rPr>
        <w:t xml:space="preserve"> arranca de una investigación actual relacionada con sucesos acaecidos en esa época y con Fray Luis de León como protagonista. </w:t>
      </w:r>
    </w:p>
    <w:p w14:paraId="00389286" w14:textId="77777777" w:rsidR="004907D0" w:rsidRDefault="004907D0" w:rsidP="00B00F09">
      <w:pPr>
        <w:spacing w:before="120" w:after="120" w:line="276" w:lineRule="auto"/>
        <w:jc w:val="both"/>
        <w:rPr>
          <w:rFonts w:ascii="Trebuchet MS" w:hAnsi="Trebuchet MS"/>
          <w:b/>
          <w:color w:val="595959" w:themeColor="text1" w:themeTint="A6"/>
          <w:sz w:val="22"/>
          <w:szCs w:val="22"/>
          <w:lang w:val="es-ES" w:eastAsia="es-ES_tradnl"/>
        </w:rPr>
      </w:pPr>
    </w:p>
    <w:p w14:paraId="1559CA97" w14:textId="5CB08514" w:rsidR="00B00F09" w:rsidRPr="00B00F09" w:rsidRDefault="001554C4" w:rsidP="00B00F09">
      <w:pPr>
        <w:spacing w:before="120" w:after="120" w:line="276" w:lineRule="auto"/>
        <w:jc w:val="both"/>
        <w:rPr>
          <w:rFonts w:ascii="Trebuchet MS" w:hAnsi="Trebuchet MS"/>
          <w:b/>
          <w:color w:val="595959" w:themeColor="text1" w:themeTint="A6"/>
          <w:sz w:val="22"/>
          <w:szCs w:val="22"/>
          <w:lang w:val="es-ES" w:eastAsia="es-ES_tradnl"/>
        </w:rPr>
      </w:pPr>
      <w:r>
        <w:rPr>
          <w:rFonts w:ascii="Trebuchet MS" w:hAnsi="Trebuchet MS"/>
          <w:b/>
          <w:color w:val="595959" w:themeColor="text1" w:themeTint="A6"/>
          <w:sz w:val="22"/>
          <w:szCs w:val="22"/>
          <w:lang w:val="es-ES" w:eastAsia="es-ES_tradnl"/>
        </w:rPr>
        <w:t>Publicaciones</w:t>
      </w:r>
    </w:p>
    <w:p w14:paraId="30BDC745" w14:textId="77777777" w:rsidR="00B00F09" w:rsidRPr="00B00F09" w:rsidRDefault="00B00F09" w:rsidP="00B00F09">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lastRenderedPageBreak/>
        <w:t xml:space="preserve">La producción editorial asociada al Octavo Centenario de la Universidad de Salamanca está dejando y dejará publicaciones orientadas a realzar la historia y el patrimonio, tanto material como inmaterial, del Estudio Salmantino cumpliendo así uno de los principales preceptos de la conmemoración. </w:t>
      </w:r>
    </w:p>
    <w:p w14:paraId="7B925DB0" w14:textId="77777777" w:rsidR="002150AC" w:rsidRPr="00B00F09" w:rsidRDefault="002150AC" w:rsidP="002150AC">
      <w:pPr>
        <w:spacing w:before="120" w:after="120" w:line="276" w:lineRule="auto"/>
        <w:jc w:val="both"/>
        <w:rPr>
          <w:rFonts w:ascii="Trebuchet MS" w:hAnsi="Trebuchet MS"/>
          <w:color w:val="595959" w:themeColor="text1" w:themeTint="A6"/>
          <w:sz w:val="22"/>
          <w:szCs w:val="22"/>
          <w:lang w:val="es-ES" w:eastAsia="es-ES_tradnl"/>
        </w:rPr>
      </w:pPr>
      <w:r w:rsidRPr="00B00F09">
        <w:rPr>
          <w:rFonts w:ascii="Trebuchet MS" w:hAnsi="Trebuchet MS"/>
          <w:color w:val="595959" w:themeColor="text1" w:themeTint="A6"/>
          <w:sz w:val="22"/>
          <w:szCs w:val="22"/>
          <w:lang w:val="es-ES" w:eastAsia="es-ES_tradnl"/>
        </w:rPr>
        <w:t xml:space="preserve">De este modo, a la revisión sobre ‘El Cielo de Salamanca’ recientemente presentada se sumarán próximamente </w:t>
      </w:r>
      <w:r w:rsidR="0044421B" w:rsidRPr="001554C4">
        <w:rPr>
          <w:rFonts w:ascii="Trebuchet MS" w:hAnsi="Trebuchet MS"/>
          <w:color w:val="595959" w:themeColor="text1" w:themeTint="A6"/>
          <w:sz w:val="22"/>
          <w:szCs w:val="22"/>
          <w:lang w:val="es-ES" w:eastAsia="es-ES_tradnl"/>
        </w:rPr>
        <w:t>un li</w:t>
      </w:r>
      <w:r w:rsidRPr="001554C4">
        <w:rPr>
          <w:rFonts w:ascii="Trebuchet MS" w:hAnsi="Trebuchet MS"/>
          <w:color w:val="595959" w:themeColor="text1" w:themeTint="A6"/>
          <w:sz w:val="22"/>
          <w:szCs w:val="22"/>
          <w:lang w:val="es-ES" w:eastAsia="es-ES_tradnl"/>
        </w:rPr>
        <w:t>bro sobre</w:t>
      </w:r>
      <w:r w:rsidRPr="00B00F09">
        <w:rPr>
          <w:rFonts w:ascii="Trebuchet MS" w:hAnsi="Trebuchet MS"/>
          <w:color w:val="595959" w:themeColor="text1" w:themeTint="A6"/>
          <w:sz w:val="22"/>
          <w:szCs w:val="22"/>
          <w:lang w:val="es-ES" w:eastAsia="es-ES_tradnl"/>
        </w:rPr>
        <w:t xml:space="preserve"> la Historia de la Universidad de Salamanca en cómic</w:t>
      </w:r>
      <w:r>
        <w:rPr>
          <w:rFonts w:ascii="Trebuchet MS" w:hAnsi="Trebuchet MS"/>
          <w:color w:val="595959" w:themeColor="text1" w:themeTint="A6"/>
          <w:sz w:val="22"/>
          <w:szCs w:val="22"/>
          <w:lang w:val="es-ES" w:eastAsia="es-ES_tradnl"/>
        </w:rPr>
        <w:t>;</w:t>
      </w:r>
      <w:r w:rsidRPr="00B00F09">
        <w:rPr>
          <w:rFonts w:ascii="Trebuchet MS" w:hAnsi="Trebuchet MS"/>
          <w:color w:val="595959" w:themeColor="text1" w:themeTint="A6"/>
          <w:sz w:val="22"/>
          <w:szCs w:val="22"/>
          <w:lang w:val="es-ES" w:eastAsia="es-ES_tradnl"/>
        </w:rPr>
        <w:t xml:space="preserve"> </w:t>
      </w:r>
      <w:r w:rsidR="0044421B" w:rsidRPr="001554C4">
        <w:rPr>
          <w:rFonts w:ascii="Trebuchet MS" w:hAnsi="Trebuchet MS"/>
          <w:color w:val="595959" w:themeColor="text1" w:themeTint="A6"/>
          <w:sz w:val="22"/>
          <w:szCs w:val="22"/>
          <w:lang w:val="es-ES" w:eastAsia="es-ES_tradnl"/>
        </w:rPr>
        <w:t>otro</w:t>
      </w:r>
      <w:r w:rsidR="0044421B">
        <w:rPr>
          <w:rFonts w:ascii="Trebuchet MS" w:hAnsi="Trebuchet MS"/>
          <w:color w:val="595959" w:themeColor="text1" w:themeTint="A6"/>
          <w:sz w:val="22"/>
          <w:szCs w:val="22"/>
          <w:lang w:val="es-ES" w:eastAsia="es-ES_tradnl"/>
        </w:rPr>
        <w:t xml:space="preserve"> </w:t>
      </w:r>
      <w:r w:rsidRPr="00B00F09">
        <w:rPr>
          <w:rFonts w:ascii="Trebuchet MS" w:hAnsi="Trebuchet MS"/>
          <w:color w:val="595959" w:themeColor="text1" w:themeTint="A6"/>
          <w:sz w:val="22"/>
          <w:szCs w:val="22"/>
          <w:lang w:val="es-ES" w:eastAsia="es-ES_tradnl"/>
        </w:rPr>
        <w:t xml:space="preserve">en torno a la fachada de la Universidad, con textos de los poetas Antonio Colinas y Juan Antonio González Iglesias e introducción de Francisco Calvo </w:t>
      </w:r>
      <w:proofErr w:type="spellStart"/>
      <w:r w:rsidRPr="00B00F09">
        <w:rPr>
          <w:rFonts w:ascii="Trebuchet MS" w:hAnsi="Trebuchet MS"/>
          <w:color w:val="595959" w:themeColor="text1" w:themeTint="A6"/>
          <w:sz w:val="22"/>
          <w:szCs w:val="22"/>
          <w:lang w:val="es-ES" w:eastAsia="es-ES_tradnl"/>
        </w:rPr>
        <w:t>Serraller</w:t>
      </w:r>
      <w:proofErr w:type="spellEnd"/>
      <w:r>
        <w:rPr>
          <w:rFonts w:ascii="Trebuchet MS" w:hAnsi="Trebuchet MS"/>
          <w:color w:val="595959" w:themeColor="text1" w:themeTint="A6"/>
          <w:sz w:val="22"/>
          <w:szCs w:val="22"/>
          <w:lang w:val="es-ES" w:eastAsia="es-ES_tradnl"/>
        </w:rPr>
        <w:t>,</w:t>
      </w:r>
      <w:r w:rsidRPr="00B00F09">
        <w:rPr>
          <w:rFonts w:ascii="Trebuchet MS" w:hAnsi="Trebuchet MS"/>
          <w:color w:val="595959" w:themeColor="text1" w:themeTint="A6"/>
          <w:sz w:val="22"/>
          <w:szCs w:val="22"/>
          <w:lang w:val="es-ES" w:eastAsia="es-ES_tradnl"/>
        </w:rPr>
        <w:t xml:space="preserve"> y una compilación de estudios sobre Adolfo Suárez y la transición de la democracia en España.</w:t>
      </w:r>
    </w:p>
    <w:p w14:paraId="39212120" w14:textId="77777777" w:rsidR="00ED40CA" w:rsidRPr="00516EF9" w:rsidRDefault="00ED40CA" w:rsidP="000F3F3C">
      <w:pPr>
        <w:spacing w:before="120" w:after="120" w:line="276" w:lineRule="auto"/>
        <w:jc w:val="both"/>
        <w:rPr>
          <w:rFonts w:ascii="Trebuchet MS" w:hAnsi="Trebuchet MS"/>
        </w:rPr>
      </w:pPr>
    </w:p>
    <w:p w14:paraId="47008996" w14:textId="77777777" w:rsidR="00965147" w:rsidRPr="00593ACA" w:rsidRDefault="007C0E1C" w:rsidP="00965147">
      <w:pPr>
        <w:spacing w:before="120" w:after="120" w:line="276" w:lineRule="auto"/>
        <w:jc w:val="both"/>
        <w:rPr>
          <w:rFonts w:ascii="Trebuchet MS" w:hAnsi="Trebuchet MS"/>
          <w:color w:val="595959" w:themeColor="text1" w:themeTint="A6"/>
          <w:sz w:val="22"/>
          <w:szCs w:val="26"/>
          <w:lang w:val="es-ES" w:eastAsia="es-ES_tradnl"/>
        </w:rPr>
      </w:pPr>
      <w:r>
        <w:rPr>
          <w:rFonts w:ascii="Trebuchet MS" w:hAnsi="Trebuchet MS"/>
          <w:color w:val="595959" w:themeColor="text1" w:themeTint="A6"/>
          <w:lang w:eastAsia="es-ES_tradnl"/>
        </w:rPr>
        <w:pict w14:anchorId="3F19B2DD">
          <v:rect id="_x0000_i1025" style="width:481.95pt;height:1.5pt" o:hralign="center" o:hrstd="t" o:hrnoshade="t" o:hr="t" fillcolor="#d22020" stroked="f"/>
        </w:pict>
      </w:r>
    </w:p>
    <w:p w14:paraId="7AAB2BD6" w14:textId="77777777" w:rsidR="00965147" w:rsidRDefault="00965147" w:rsidP="00965147">
      <w:pPr>
        <w:autoSpaceDE w:val="0"/>
        <w:autoSpaceDN w:val="0"/>
        <w:adjustRightInd w:val="0"/>
        <w:spacing w:after="120" w:line="300" w:lineRule="exact"/>
        <w:jc w:val="both"/>
        <w:rPr>
          <w:rFonts w:ascii="Trebuchet MS" w:hAnsi="Trebuchet MS" w:cs="Tahoma"/>
          <w:i/>
          <w:color w:val="595959" w:themeColor="text1" w:themeTint="A6"/>
        </w:rPr>
      </w:pPr>
      <w:r w:rsidRPr="00292EF9">
        <w:rPr>
          <w:rFonts w:ascii="Trebuchet MS" w:hAnsi="Trebuchet MS" w:cs="Tahoma"/>
          <w:i/>
          <w:color w:val="595959" w:themeColor="text1" w:themeTint="A6"/>
        </w:rPr>
        <w:t>Más información</w:t>
      </w:r>
      <w:r>
        <w:rPr>
          <w:rFonts w:ascii="Trebuchet MS" w:hAnsi="Trebuchet MS" w:cs="Tahoma"/>
          <w:i/>
          <w:color w:val="595959" w:themeColor="text1" w:themeTint="A6"/>
        </w:rPr>
        <w:t xml:space="preserve">: Vicerrectorado para la Conmemoración del Octavo Centenario. Telf.: </w:t>
      </w:r>
      <w:r w:rsidRPr="004D6C77">
        <w:rPr>
          <w:rFonts w:ascii="Trebuchet MS" w:hAnsi="Trebuchet MS" w:cs="Tahoma"/>
          <w:i/>
          <w:color w:val="595959" w:themeColor="text1" w:themeTint="A6"/>
        </w:rPr>
        <w:t>923 294598.</w:t>
      </w:r>
      <w:r>
        <w:rPr>
          <w:rFonts w:ascii="Trebuchet MS" w:hAnsi="Trebuchet MS" w:cs="Tahoma"/>
          <w:i/>
          <w:color w:val="595959" w:themeColor="text1" w:themeTint="A6"/>
        </w:rPr>
        <w:t xml:space="preserve"> Correo electrónico: </w:t>
      </w:r>
      <w:hyperlink r:id="rId8" w:history="1">
        <w:r w:rsidRPr="00BB0874">
          <w:rPr>
            <w:rStyle w:val="Hipervnculo"/>
            <w:rFonts w:cs="Tahoma"/>
            <w:i/>
            <w:szCs w:val="20"/>
          </w:rPr>
          <w:t>eusal@usal.es</w:t>
        </w:r>
      </w:hyperlink>
      <w:r>
        <w:rPr>
          <w:rFonts w:ascii="Trebuchet MS" w:hAnsi="Trebuchet MS" w:cs="Tahoma"/>
          <w:i/>
          <w:color w:val="595959" w:themeColor="text1" w:themeTint="A6"/>
        </w:rPr>
        <w:t xml:space="preserve">   </w:t>
      </w:r>
    </w:p>
    <w:p w14:paraId="13BDA39C" w14:textId="77777777" w:rsidR="00965147" w:rsidRPr="0085604D" w:rsidRDefault="00965147" w:rsidP="00965147">
      <w:pPr>
        <w:autoSpaceDE w:val="0"/>
        <w:autoSpaceDN w:val="0"/>
        <w:adjustRightInd w:val="0"/>
        <w:spacing w:after="120" w:line="300" w:lineRule="exact"/>
        <w:jc w:val="both"/>
        <w:rPr>
          <w:rFonts w:ascii="Trebuchet MS" w:hAnsi="Trebuchet MS" w:cs="Tahoma"/>
          <w:i/>
          <w:color w:val="595959" w:themeColor="text1" w:themeTint="A6"/>
          <w:lang w:val="es-ES"/>
        </w:rPr>
      </w:pPr>
      <w:r w:rsidRPr="0085604D">
        <w:rPr>
          <w:rFonts w:ascii="Trebuchet MS" w:hAnsi="Trebuchet MS" w:cs="Tahoma"/>
          <w:i/>
          <w:color w:val="595959" w:themeColor="text1" w:themeTint="A6"/>
          <w:lang w:val="es-ES"/>
        </w:rPr>
        <w:t xml:space="preserve">Web: </w:t>
      </w:r>
      <w:hyperlink r:id="rId9" w:history="1">
        <w:r w:rsidRPr="0085604D">
          <w:rPr>
            <w:rStyle w:val="Hipervnculo"/>
            <w:rFonts w:cs="Tahoma"/>
            <w:i/>
            <w:szCs w:val="20"/>
            <w:lang w:val="es-ES"/>
          </w:rPr>
          <w:t>https://ediciones.usal.es/</w:t>
        </w:r>
      </w:hyperlink>
      <w:r w:rsidRPr="0085604D">
        <w:rPr>
          <w:rFonts w:ascii="Trebuchet MS" w:hAnsi="Trebuchet MS" w:cs="Tahoma"/>
          <w:i/>
          <w:color w:val="595959" w:themeColor="text1" w:themeTint="A6"/>
          <w:lang w:val="es-ES"/>
        </w:rPr>
        <w:t xml:space="preserve"> </w:t>
      </w:r>
    </w:p>
    <w:p w14:paraId="6D3A5CAE" w14:textId="77777777" w:rsidR="00965147" w:rsidRPr="001C0AD8" w:rsidRDefault="007C0E1C" w:rsidP="00965147">
      <w:pPr>
        <w:pStyle w:val="Textosinformato"/>
        <w:spacing w:line="276" w:lineRule="auto"/>
        <w:rPr>
          <w:rFonts w:ascii="Trebuchet MS" w:hAnsi="Trebuchet MS" w:cs="Tahoma"/>
          <w:i/>
          <w:color w:val="595959" w:themeColor="text1" w:themeTint="A6"/>
          <w:sz w:val="20"/>
          <w:szCs w:val="20"/>
          <w:lang w:val="es-ES_tradnl"/>
        </w:rPr>
      </w:pPr>
      <w:r>
        <w:rPr>
          <w:rFonts w:ascii="Trebuchet MS" w:hAnsi="Trebuchet MS"/>
          <w:noProof/>
          <w:color w:val="595959" w:themeColor="text1" w:themeTint="A6"/>
          <w:sz w:val="26"/>
          <w:szCs w:val="26"/>
        </w:rPr>
        <w:pict w14:anchorId="57EFAEF0">
          <v:rect id="_x0000_i1026" style="width:481.95pt;height:1.5pt" o:hralign="center" o:hrstd="t" o:hrnoshade="t" o:hr="t" fillcolor="#d22020" stroked="f"/>
        </w:pict>
      </w:r>
    </w:p>
    <w:p w14:paraId="73026436" w14:textId="77777777" w:rsidR="00965147" w:rsidRPr="00F16728" w:rsidRDefault="00965147" w:rsidP="00965147">
      <w:pPr>
        <w:pStyle w:val="Textosinformato"/>
        <w:spacing w:line="276" w:lineRule="auto"/>
        <w:rPr>
          <w:rFonts w:ascii="Trebuchet MS" w:hAnsi="Trebuchet MS" w:cs="Tahoma"/>
          <w:b/>
          <w:color w:val="595959" w:themeColor="text1" w:themeTint="A6"/>
          <w:sz w:val="24"/>
          <w:szCs w:val="24"/>
        </w:rPr>
      </w:pPr>
      <w:r>
        <w:rPr>
          <w:rFonts w:ascii="Trebuchet MS" w:hAnsi="Trebuchet MS" w:cs="Tahoma"/>
          <w:i/>
          <w:color w:val="595959" w:themeColor="text1" w:themeTint="A6"/>
          <w:sz w:val="20"/>
          <w:szCs w:val="20"/>
        </w:rPr>
        <w:t xml:space="preserve"> </w:t>
      </w:r>
    </w:p>
    <w:p w14:paraId="3DCB6620" w14:textId="77777777" w:rsidR="00A36EB5" w:rsidRPr="007E4EB7" w:rsidRDefault="00A36EB5" w:rsidP="00CB207E">
      <w:pPr>
        <w:spacing w:before="120" w:after="120" w:line="276" w:lineRule="auto"/>
        <w:jc w:val="both"/>
        <w:rPr>
          <w:rFonts w:ascii="Trebuchet MS" w:hAnsi="Trebuchet MS" w:cs="Tahoma"/>
          <w:i/>
          <w:color w:val="595959" w:themeColor="text1" w:themeTint="A6"/>
        </w:rPr>
      </w:pPr>
    </w:p>
    <w:sectPr w:rsidR="00A36EB5" w:rsidRPr="007E4EB7" w:rsidSect="00444553">
      <w:headerReference w:type="even" r:id="rId10"/>
      <w:headerReference w:type="default" r:id="rId11"/>
      <w:footerReference w:type="even" r:id="rId12"/>
      <w:footerReference w:type="default" r:id="rId13"/>
      <w:headerReference w:type="first" r:id="rId14"/>
      <w:footerReference w:type="first" r:id="rId15"/>
      <w:pgSz w:w="11906" w:h="16838"/>
      <w:pgMar w:top="2836" w:right="1416" w:bottom="2223" w:left="1701" w:header="423"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B2C66" w14:textId="77777777" w:rsidR="00FA7969" w:rsidRDefault="00FA7969">
      <w:r>
        <w:separator/>
      </w:r>
    </w:p>
  </w:endnote>
  <w:endnote w:type="continuationSeparator" w:id="0">
    <w:p w14:paraId="2CF8DB6B" w14:textId="77777777" w:rsidR="00FA7969" w:rsidRDefault="00FA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18E01" w14:textId="77777777" w:rsidR="0024592D" w:rsidRDefault="0024592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0" w:type="dxa"/>
      <w:tblInd w:w="-21" w:type="dxa"/>
      <w:tblLayout w:type="fixed"/>
      <w:tblLook w:val="01E0" w:firstRow="1" w:lastRow="1" w:firstColumn="1" w:lastColumn="1" w:noHBand="0" w:noVBand="0"/>
    </w:tblPr>
    <w:tblGrid>
      <w:gridCol w:w="2715"/>
      <w:gridCol w:w="3681"/>
      <w:gridCol w:w="2724"/>
    </w:tblGrid>
    <w:tr w:rsidR="00F16728" w:rsidRPr="009A7AE2" w14:paraId="299D1A92" w14:textId="77777777" w:rsidTr="009A7AE2">
      <w:trPr>
        <w:trHeight w:val="741"/>
      </w:trPr>
      <w:tc>
        <w:tcPr>
          <w:tcW w:w="2715" w:type="dxa"/>
          <w:vAlign w:val="center"/>
        </w:tcPr>
        <w:p w14:paraId="064A651E" w14:textId="77777777" w:rsidR="00F16728" w:rsidRPr="000D5F6C" w:rsidRDefault="00F16728" w:rsidP="009A7AE2">
          <w:pPr>
            <w:pStyle w:val="Piedepginaizquierda"/>
            <w:spacing w:after="0" w:line="240" w:lineRule="auto"/>
            <w:ind w:left="-108"/>
            <w:jc w:val="left"/>
            <w:rPr>
              <w:color w:val="404040"/>
            </w:rPr>
          </w:pPr>
          <w:r>
            <w:rPr>
              <w:noProof/>
              <w:color w:val="404040"/>
              <w:lang w:val="es-ES"/>
            </w:rPr>
            <w:drawing>
              <wp:anchor distT="0" distB="0" distL="114300" distR="114300" simplePos="0" relativeHeight="251663360" behindDoc="0" locked="0" layoutInCell="1" allowOverlap="0" wp14:anchorId="5FD97E1D" wp14:editId="35C7F6A7">
                <wp:simplePos x="0" y="0"/>
                <wp:positionH relativeFrom="column">
                  <wp:posOffset>-179705</wp:posOffset>
                </wp:positionH>
                <wp:positionV relativeFrom="paragraph">
                  <wp:posOffset>-32385</wp:posOffset>
                </wp:positionV>
                <wp:extent cx="1859280" cy="474980"/>
                <wp:effectExtent l="0" t="0" r="0" b="0"/>
                <wp:wrapNone/>
                <wp:docPr id="262" name="Imagen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59280" cy="474980"/>
                        </a:xfrm>
                        <a:prstGeom prst="rect">
                          <a:avLst/>
                        </a:prstGeom>
                        <a:noFill/>
                        <a:ln>
                          <a:noFill/>
                        </a:ln>
                      </pic:spPr>
                    </pic:pic>
                  </a:graphicData>
                </a:graphic>
              </wp:anchor>
            </w:drawing>
          </w:r>
        </w:p>
      </w:tc>
      <w:tc>
        <w:tcPr>
          <w:tcW w:w="3681" w:type="dxa"/>
          <w:vAlign w:val="center"/>
        </w:tcPr>
        <w:p w14:paraId="6F15E0AD" w14:textId="77777777" w:rsidR="00F16728" w:rsidRPr="009A7AE2" w:rsidRDefault="00F16728" w:rsidP="009A7AE2">
          <w:pPr>
            <w:pStyle w:val="Piedepginaizquierda"/>
            <w:spacing w:after="0" w:line="240" w:lineRule="auto"/>
            <w:ind w:right="-45"/>
            <w:jc w:val="left"/>
            <w:rPr>
              <w:color w:val="595959" w:themeColor="text1" w:themeTint="A6"/>
            </w:rPr>
          </w:pPr>
          <w:r w:rsidRPr="009A7AE2">
            <w:rPr>
              <w:color w:val="595959" w:themeColor="text1" w:themeTint="A6"/>
            </w:rPr>
            <w:t>Patio de Escuelas Menores,1 37007. Salamanca</w:t>
          </w:r>
        </w:p>
        <w:p w14:paraId="35593034" w14:textId="77777777" w:rsidR="00F16728" w:rsidRPr="000D5F6C" w:rsidRDefault="00F16728" w:rsidP="009A7AE2">
          <w:pPr>
            <w:pStyle w:val="Piedepginaizquierda"/>
            <w:spacing w:after="0" w:line="240" w:lineRule="auto"/>
            <w:ind w:left="-108" w:right="-45"/>
            <w:jc w:val="left"/>
            <w:rPr>
              <w:color w:val="404040"/>
            </w:rPr>
          </w:pPr>
          <w:r w:rsidRPr="009A7AE2">
            <w:rPr>
              <w:color w:val="595959" w:themeColor="text1" w:themeTint="A6"/>
            </w:rPr>
            <w:t xml:space="preserve">  Tel.: +34 923 29 44 12</w:t>
          </w:r>
        </w:p>
      </w:tc>
      <w:tc>
        <w:tcPr>
          <w:tcW w:w="2724" w:type="dxa"/>
          <w:shd w:val="clear" w:color="auto" w:fill="auto"/>
          <w:vAlign w:val="center"/>
        </w:tcPr>
        <w:p w14:paraId="399B0F56" w14:textId="77777777" w:rsidR="00F16728" w:rsidRPr="009A7AE2" w:rsidRDefault="00F16728" w:rsidP="009A7AE2">
          <w:pPr>
            <w:pStyle w:val="Piedepginaderecha"/>
            <w:spacing w:after="0" w:line="240" w:lineRule="auto"/>
            <w:rPr>
              <w:rStyle w:val="Hipervnculo"/>
              <w:b/>
              <w:color w:val="595959" w:themeColor="text1" w:themeTint="A6"/>
            </w:rPr>
          </w:pPr>
          <w:r w:rsidRPr="009A7AE2">
            <w:rPr>
              <w:color w:val="595959" w:themeColor="text1" w:themeTint="A6"/>
            </w:rPr>
            <w:t xml:space="preserve">          </w:t>
          </w:r>
          <w:hyperlink r:id="rId2" w:history="1">
            <w:r w:rsidRPr="009A7AE2">
              <w:rPr>
                <w:rStyle w:val="Hipervnculo"/>
                <w:b/>
                <w:color w:val="595959" w:themeColor="text1" w:themeTint="A6"/>
              </w:rPr>
              <w:t>www.usal.es</w:t>
            </w:r>
          </w:hyperlink>
          <w:r w:rsidRPr="009A7AE2">
            <w:rPr>
              <w:rStyle w:val="Hipervnculo"/>
              <w:b/>
              <w:color w:val="595959" w:themeColor="text1" w:themeTint="A6"/>
            </w:rPr>
            <w:t xml:space="preserve"> </w:t>
          </w:r>
        </w:p>
        <w:p w14:paraId="0CA824EC" w14:textId="77777777" w:rsidR="00F16728" w:rsidRPr="009A7AE2" w:rsidRDefault="00F16728" w:rsidP="009A7AE2">
          <w:pPr>
            <w:pStyle w:val="Piedepginaizquierda"/>
            <w:spacing w:after="0" w:line="240" w:lineRule="auto"/>
            <w:ind w:left="-108"/>
            <w:jc w:val="right"/>
            <w:rPr>
              <w:rStyle w:val="Hipervnculo"/>
              <w:color w:val="595959" w:themeColor="text1" w:themeTint="A6"/>
            </w:rPr>
          </w:pPr>
          <w:r w:rsidRPr="009A7AE2">
            <w:rPr>
              <w:color w:val="595959" w:themeColor="text1" w:themeTint="A6"/>
            </w:rPr>
            <w:t xml:space="preserve">          </w:t>
          </w:r>
          <w:hyperlink r:id="rId3" w:history="1">
            <w:r w:rsidRPr="009A7AE2">
              <w:rPr>
                <w:rStyle w:val="Hipervnculo"/>
                <w:color w:val="595959" w:themeColor="text1" w:themeTint="A6"/>
              </w:rPr>
              <w:t>comunicacion@usal.es</w:t>
            </w:r>
          </w:hyperlink>
        </w:p>
      </w:tc>
    </w:tr>
  </w:tbl>
  <w:p w14:paraId="0B112CA8" w14:textId="77777777" w:rsidR="00F16728" w:rsidRPr="00930901" w:rsidRDefault="00F16728" w:rsidP="0093090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0" w:type="dxa"/>
      <w:tblInd w:w="-21" w:type="dxa"/>
      <w:tblLayout w:type="fixed"/>
      <w:tblLook w:val="01E0" w:firstRow="1" w:lastRow="1" w:firstColumn="1" w:lastColumn="1" w:noHBand="0" w:noVBand="0"/>
    </w:tblPr>
    <w:tblGrid>
      <w:gridCol w:w="2715"/>
      <w:gridCol w:w="3681"/>
      <w:gridCol w:w="2724"/>
    </w:tblGrid>
    <w:tr w:rsidR="00F16728" w:rsidRPr="009A7AE2" w14:paraId="2727B5B2" w14:textId="77777777" w:rsidTr="008142CD">
      <w:trPr>
        <w:trHeight w:val="741"/>
      </w:trPr>
      <w:tc>
        <w:tcPr>
          <w:tcW w:w="2715" w:type="dxa"/>
          <w:vAlign w:val="center"/>
        </w:tcPr>
        <w:p w14:paraId="27834419" w14:textId="77777777" w:rsidR="00F16728" w:rsidRPr="000D5F6C" w:rsidRDefault="00F16728" w:rsidP="008142CD">
          <w:pPr>
            <w:pStyle w:val="Piedepginaizquierda"/>
            <w:spacing w:after="0" w:line="240" w:lineRule="auto"/>
            <w:ind w:left="-108"/>
            <w:jc w:val="left"/>
            <w:rPr>
              <w:color w:val="404040"/>
            </w:rPr>
          </w:pPr>
          <w:r>
            <w:rPr>
              <w:noProof/>
              <w:color w:val="404040"/>
              <w:lang w:val="es-ES"/>
            </w:rPr>
            <w:drawing>
              <wp:anchor distT="0" distB="0" distL="114300" distR="114300" simplePos="0" relativeHeight="251667456" behindDoc="0" locked="0" layoutInCell="1" allowOverlap="0" wp14:anchorId="31F642E7" wp14:editId="4F716FF5">
                <wp:simplePos x="0" y="0"/>
                <wp:positionH relativeFrom="column">
                  <wp:posOffset>-179705</wp:posOffset>
                </wp:positionH>
                <wp:positionV relativeFrom="paragraph">
                  <wp:posOffset>-32385</wp:posOffset>
                </wp:positionV>
                <wp:extent cx="1859280" cy="474980"/>
                <wp:effectExtent l="0" t="0" r="0" b="0"/>
                <wp:wrapNone/>
                <wp:docPr id="265" name="Imagen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59280" cy="474980"/>
                        </a:xfrm>
                        <a:prstGeom prst="rect">
                          <a:avLst/>
                        </a:prstGeom>
                        <a:noFill/>
                        <a:ln>
                          <a:noFill/>
                        </a:ln>
                      </pic:spPr>
                    </pic:pic>
                  </a:graphicData>
                </a:graphic>
              </wp:anchor>
            </w:drawing>
          </w:r>
        </w:p>
      </w:tc>
      <w:tc>
        <w:tcPr>
          <w:tcW w:w="3681" w:type="dxa"/>
          <w:vAlign w:val="center"/>
        </w:tcPr>
        <w:p w14:paraId="71D83B89" w14:textId="77777777" w:rsidR="00F16728" w:rsidRPr="009A7AE2" w:rsidRDefault="00F16728" w:rsidP="008142CD">
          <w:pPr>
            <w:pStyle w:val="Piedepginaizquierda"/>
            <w:spacing w:after="0" w:line="240" w:lineRule="auto"/>
            <w:ind w:right="-45"/>
            <w:jc w:val="left"/>
            <w:rPr>
              <w:color w:val="595959" w:themeColor="text1" w:themeTint="A6"/>
            </w:rPr>
          </w:pPr>
          <w:r w:rsidRPr="009A7AE2">
            <w:rPr>
              <w:color w:val="595959" w:themeColor="text1" w:themeTint="A6"/>
            </w:rPr>
            <w:t>Patio de Escuelas Menores,1 37007. Salamanca</w:t>
          </w:r>
        </w:p>
        <w:p w14:paraId="0F70E96A" w14:textId="77777777" w:rsidR="00F16728" w:rsidRPr="000D5F6C" w:rsidRDefault="00F16728" w:rsidP="008142CD">
          <w:pPr>
            <w:pStyle w:val="Piedepginaizquierda"/>
            <w:spacing w:after="0" w:line="240" w:lineRule="auto"/>
            <w:ind w:left="-108" w:right="-45"/>
            <w:jc w:val="left"/>
            <w:rPr>
              <w:color w:val="404040"/>
            </w:rPr>
          </w:pPr>
          <w:r w:rsidRPr="009A7AE2">
            <w:rPr>
              <w:color w:val="595959" w:themeColor="text1" w:themeTint="A6"/>
            </w:rPr>
            <w:t xml:space="preserve">  Tel.: +34 923 29 44 12</w:t>
          </w:r>
        </w:p>
      </w:tc>
      <w:tc>
        <w:tcPr>
          <w:tcW w:w="2724" w:type="dxa"/>
          <w:shd w:val="clear" w:color="auto" w:fill="auto"/>
          <w:vAlign w:val="center"/>
        </w:tcPr>
        <w:p w14:paraId="79B737AF" w14:textId="77777777" w:rsidR="00F16728" w:rsidRPr="009A7AE2" w:rsidRDefault="00F16728" w:rsidP="008142CD">
          <w:pPr>
            <w:pStyle w:val="Piedepginaderecha"/>
            <w:spacing w:after="0" w:line="240" w:lineRule="auto"/>
            <w:rPr>
              <w:rStyle w:val="Hipervnculo"/>
              <w:b/>
              <w:color w:val="595959" w:themeColor="text1" w:themeTint="A6"/>
            </w:rPr>
          </w:pPr>
          <w:r w:rsidRPr="009A7AE2">
            <w:rPr>
              <w:color w:val="595959" w:themeColor="text1" w:themeTint="A6"/>
            </w:rPr>
            <w:t xml:space="preserve">          </w:t>
          </w:r>
          <w:hyperlink r:id="rId2" w:history="1">
            <w:r w:rsidRPr="009A7AE2">
              <w:rPr>
                <w:rStyle w:val="Hipervnculo"/>
                <w:b/>
                <w:color w:val="595959" w:themeColor="text1" w:themeTint="A6"/>
              </w:rPr>
              <w:t>www.usal.es</w:t>
            </w:r>
          </w:hyperlink>
          <w:r w:rsidRPr="009A7AE2">
            <w:rPr>
              <w:rStyle w:val="Hipervnculo"/>
              <w:b/>
              <w:color w:val="595959" w:themeColor="text1" w:themeTint="A6"/>
            </w:rPr>
            <w:t xml:space="preserve"> </w:t>
          </w:r>
        </w:p>
        <w:p w14:paraId="04E02CEA" w14:textId="77777777" w:rsidR="00F16728" w:rsidRPr="009A7AE2" w:rsidRDefault="00F16728" w:rsidP="008142CD">
          <w:pPr>
            <w:pStyle w:val="Piedepginaizquierda"/>
            <w:spacing w:after="0" w:line="240" w:lineRule="auto"/>
            <w:ind w:left="-108"/>
            <w:jc w:val="right"/>
            <w:rPr>
              <w:rStyle w:val="Hipervnculo"/>
              <w:color w:val="595959" w:themeColor="text1" w:themeTint="A6"/>
            </w:rPr>
          </w:pPr>
          <w:r w:rsidRPr="009A7AE2">
            <w:rPr>
              <w:color w:val="595959" w:themeColor="text1" w:themeTint="A6"/>
            </w:rPr>
            <w:t xml:space="preserve">          </w:t>
          </w:r>
          <w:hyperlink r:id="rId3" w:history="1">
            <w:r w:rsidRPr="009A7AE2">
              <w:rPr>
                <w:rStyle w:val="Hipervnculo"/>
                <w:color w:val="595959" w:themeColor="text1" w:themeTint="A6"/>
              </w:rPr>
              <w:t>comunicacion@usal.es</w:t>
            </w:r>
          </w:hyperlink>
        </w:p>
      </w:tc>
    </w:tr>
  </w:tbl>
  <w:p w14:paraId="39723958" w14:textId="77777777" w:rsidR="00F16728" w:rsidRPr="00880C6B" w:rsidRDefault="00F16728" w:rsidP="00880C6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F0CEC" w14:textId="77777777" w:rsidR="00FA7969" w:rsidRDefault="00FA7969">
      <w:r>
        <w:separator/>
      </w:r>
    </w:p>
  </w:footnote>
  <w:footnote w:type="continuationSeparator" w:id="0">
    <w:p w14:paraId="53F6177F" w14:textId="77777777" w:rsidR="00FA7969" w:rsidRDefault="00FA79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EC559" w14:textId="77777777" w:rsidR="0024592D" w:rsidRDefault="0024592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5A2C4" w14:textId="77777777" w:rsidR="00F16728" w:rsidRDefault="00F16728" w:rsidP="00B62EF4">
    <w:pPr>
      <w:pStyle w:val="Encabezado"/>
      <w:spacing w:line="240" w:lineRule="auto"/>
      <w:ind w:left="-284"/>
      <w:jc w:val="right"/>
      <w:rPr>
        <w:b/>
        <w:color w:val="595959" w:themeColor="text1" w:themeTint="A6"/>
        <w:sz w:val="28"/>
      </w:rPr>
    </w:pPr>
    <w:r>
      <w:rPr>
        <w:b/>
        <w:noProof/>
        <w:color w:val="FFFFFF" w:themeColor="background1"/>
        <w:sz w:val="22"/>
        <w:lang w:val="es-ES"/>
      </w:rPr>
      <w:drawing>
        <wp:anchor distT="0" distB="0" distL="114300" distR="114300" simplePos="0" relativeHeight="251670528" behindDoc="0" locked="0" layoutInCell="1" allowOverlap="1" wp14:anchorId="494132CC" wp14:editId="65469546">
          <wp:simplePos x="0" y="0"/>
          <wp:positionH relativeFrom="column">
            <wp:posOffset>-190500</wp:posOffset>
          </wp:positionH>
          <wp:positionV relativeFrom="paragraph">
            <wp:posOffset>21590</wp:posOffset>
          </wp:positionV>
          <wp:extent cx="2091690" cy="1162050"/>
          <wp:effectExtent l="0" t="0" r="0" b="6350"/>
          <wp:wrapTight wrapText="bothSides">
            <wp:wrapPolygon edited="0">
              <wp:start x="0" y="0"/>
              <wp:lineTo x="0" y="21246"/>
              <wp:lineTo x="21246" y="21246"/>
              <wp:lineTo x="21246" y="0"/>
              <wp:lineTo x="0" y="0"/>
            </wp:wrapPolygon>
          </wp:wrapTight>
          <wp:docPr id="261" name="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pic:cNvPicPr/>
                </pic:nvPicPr>
                <pic:blipFill>
                  <a:blip r:embed="rId1" r:link="rId2">
                    <a:extLst>
                      <a:ext uri="{28A0092B-C50C-407E-A947-70E740481C1C}">
                        <a14:useLocalDpi xmlns:a14="http://schemas.microsoft.com/office/drawing/2010/main" val="0"/>
                      </a:ext>
                    </a:extLst>
                  </a:blip>
                  <a:stretch>
                    <a:fillRect/>
                  </a:stretch>
                </pic:blipFill>
                <pic:spPr>
                  <a:xfrm>
                    <a:off x="0" y="0"/>
                    <a:ext cx="2091690" cy="1162050"/>
                  </a:xfrm>
                  <a:prstGeom prst="rect">
                    <a:avLst/>
                  </a:prstGeom>
                </pic:spPr>
              </pic:pic>
            </a:graphicData>
          </a:graphic>
        </wp:anchor>
      </w:drawing>
    </w:r>
  </w:p>
  <w:p w14:paraId="5DF1DD18" w14:textId="77777777" w:rsidR="00F16728" w:rsidRPr="00B62EF4" w:rsidRDefault="00F16728" w:rsidP="00B62EF4">
    <w:pPr>
      <w:pStyle w:val="Encabezado"/>
      <w:spacing w:line="240" w:lineRule="auto"/>
      <w:ind w:left="-284"/>
      <w:jc w:val="right"/>
      <w:rPr>
        <w:b/>
        <w:color w:val="D22020"/>
        <w:sz w:val="28"/>
      </w:rPr>
    </w:pPr>
    <w:r w:rsidRPr="00B62EF4">
      <w:rPr>
        <w:b/>
        <w:color w:val="D22020"/>
        <w:sz w:val="28"/>
      </w:rPr>
      <w:t>ÁREA DE COMUNICACIÓN</w:t>
    </w:r>
  </w:p>
  <w:p w14:paraId="22BBBBC9" w14:textId="77777777" w:rsidR="00F16728" w:rsidRPr="00B62EF4" w:rsidRDefault="00F16728" w:rsidP="00B62EF4">
    <w:pPr>
      <w:pStyle w:val="Encabezado"/>
      <w:spacing w:line="240" w:lineRule="auto"/>
      <w:ind w:left="-284"/>
      <w:jc w:val="right"/>
      <w:rPr>
        <w:i/>
        <w:color w:val="595959" w:themeColor="text1" w:themeTint="A6"/>
      </w:rPr>
    </w:pPr>
    <w:r w:rsidRPr="00B62EF4">
      <w:rPr>
        <w:i/>
        <w:color w:val="595959" w:themeColor="text1" w:themeTint="A6"/>
        <w:sz w:val="22"/>
      </w:rPr>
      <w:t>saladeprensa.usal.es</w:t>
    </w:r>
  </w:p>
  <w:p w14:paraId="171FCE3C" w14:textId="77777777" w:rsidR="00F16728" w:rsidRDefault="00F16728" w:rsidP="00B97C8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EA8DD" w14:textId="77777777" w:rsidR="00F16728" w:rsidRDefault="00444553" w:rsidP="008142CD">
    <w:pPr>
      <w:pStyle w:val="Encabezado"/>
      <w:ind w:left="-284"/>
      <w:jc w:val="right"/>
      <w:rPr>
        <w:b/>
        <w:color w:val="FFFFFF" w:themeColor="background1"/>
        <w:sz w:val="22"/>
      </w:rPr>
    </w:pPr>
    <w:r>
      <w:rPr>
        <w:b/>
        <w:noProof/>
        <w:color w:val="FFFFFF" w:themeColor="background1"/>
        <w:sz w:val="22"/>
        <w:lang w:val="es-ES"/>
      </w:rPr>
      <w:drawing>
        <wp:anchor distT="0" distB="0" distL="114300" distR="114300" simplePos="0" relativeHeight="251665408" behindDoc="1" locked="0" layoutInCell="1" allowOverlap="1" wp14:anchorId="534E2F85" wp14:editId="7981ECC3">
          <wp:simplePos x="0" y="0"/>
          <wp:positionH relativeFrom="margin">
            <wp:posOffset>-1270635</wp:posOffset>
          </wp:positionH>
          <wp:positionV relativeFrom="margin">
            <wp:posOffset>-1866818</wp:posOffset>
          </wp:positionV>
          <wp:extent cx="8091170" cy="2284565"/>
          <wp:effectExtent l="0" t="0" r="5080" b="0"/>
          <wp:wrapNone/>
          <wp:docPr id="263" name="cabec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png"/>
                  <pic:cNvPicPr/>
                </pic:nvPicPr>
                <pic:blipFill>
                  <a:blip r:embed="rId1">
                    <a:extLst>
                      <a:ext uri="{28A0092B-C50C-407E-A947-70E740481C1C}">
                        <a14:useLocalDpi xmlns:a14="http://schemas.microsoft.com/office/drawing/2010/main" val="0"/>
                      </a:ext>
                    </a:extLst>
                  </a:blip>
                  <a:stretch>
                    <a:fillRect/>
                  </a:stretch>
                </pic:blipFill>
                <pic:spPr>
                  <a:xfrm>
                    <a:off x="0" y="0"/>
                    <a:ext cx="8091170" cy="2284565"/>
                  </a:xfrm>
                  <a:prstGeom prst="rect">
                    <a:avLst/>
                  </a:prstGeom>
                </pic:spPr>
              </pic:pic>
            </a:graphicData>
          </a:graphic>
        </wp:anchor>
      </w:drawing>
    </w:r>
    <w:r w:rsidR="00F16728">
      <w:rPr>
        <w:b/>
        <w:noProof/>
        <w:color w:val="FFFFFF" w:themeColor="background1"/>
        <w:sz w:val="22"/>
        <w:lang w:val="es-ES"/>
      </w:rPr>
      <w:drawing>
        <wp:anchor distT="0" distB="0" distL="114300" distR="114300" simplePos="0" relativeHeight="251668480" behindDoc="0" locked="0" layoutInCell="1" allowOverlap="1" wp14:anchorId="0864E0D1" wp14:editId="21115BAA">
          <wp:simplePos x="0" y="0"/>
          <wp:positionH relativeFrom="column">
            <wp:posOffset>-175895</wp:posOffset>
          </wp:positionH>
          <wp:positionV relativeFrom="paragraph">
            <wp:posOffset>0</wp:posOffset>
          </wp:positionV>
          <wp:extent cx="2091690" cy="1162050"/>
          <wp:effectExtent l="0" t="0" r="0" b="6350"/>
          <wp:wrapTight wrapText="bothSides">
            <wp:wrapPolygon edited="0">
              <wp:start x="0" y="0"/>
              <wp:lineTo x="0" y="21246"/>
              <wp:lineTo x="21246" y="21246"/>
              <wp:lineTo x="21246" y="0"/>
              <wp:lineTo x="0" y="0"/>
            </wp:wrapPolygon>
          </wp:wrapTight>
          <wp:docPr id="264" name="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pic:cNvPicPr/>
                </pic:nvPicPr>
                <pic:blipFill>
                  <a:blip r:embed="rId2" r:link="rId3">
                    <a:extLst>
                      <a:ext uri="{28A0092B-C50C-407E-A947-70E740481C1C}">
                        <a14:useLocalDpi xmlns:a14="http://schemas.microsoft.com/office/drawing/2010/main" val="0"/>
                      </a:ext>
                    </a:extLst>
                  </a:blip>
                  <a:stretch>
                    <a:fillRect/>
                  </a:stretch>
                </pic:blipFill>
                <pic:spPr>
                  <a:xfrm>
                    <a:off x="0" y="0"/>
                    <a:ext cx="2091690" cy="1162050"/>
                  </a:xfrm>
                  <a:prstGeom prst="rect">
                    <a:avLst/>
                  </a:prstGeom>
                </pic:spPr>
              </pic:pic>
            </a:graphicData>
          </a:graphic>
        </wp:anchor>
      </w:drawing>
    </w:r>
    <w:r w:rsidR="00F16728" w:rsidRPr="00ED0BDB">
      <w:rPr>
        <w:b/>
        <w:color w:val="FFFFFF" w:themeColor="background1"/>
        <w:sz w:val="22"/>
      </w:rPr>
      <w:ptab w:relativeTo="margin" w:alignment="right" w:leader="none"/>
    </w:r>
  </w:p>
  <w:p w14:paraId="7820F362" w14:textId="77777777" w:rsidR="00F16728" w:rsidRPr="00245735" w:rsidRDefault="00F16728" w:rsidP="00245735">
    <w:pPr>
      <w:pStyle w:val="Encabezado"/>
      <w:spacing w:line="240" w:lineRule="auto"/>
      <w:ind w:left="-284"/>
      <w:jc w:val="right"/>
      <w:rPr>
        <w:b/>
        <w:color w:val="FFFFFF" w:themeColor="background1"/>
        <w:sz w:val="28"/>
      </w:rPr>
    </w:pPr>
    <w:r w:rsidRPr="00245735">
      <w:rPr>
        <w:b/>
        <w:color w:val="FFFFFF" w:themeColor="background1"/>
        <w:sz w:val="28"/>
      </w:rPr>
      <w:t>ÁREA DE COMUNICACIÓN</w:t>
    </w:r>
  </w:p>
  <w:p w14:paraId="2325F349" w14:textId="77777777" w:rsidR="00F16728" w:rsidRPr="00245735" w:rsidRDefault="00F16728" w:rsidP="00245735">
    <w:pPr>
      <w:pStyle w:val="Encabezado"/>
      <w:spacing w:line="240" w:lineRule="auto"/>
      <w:ind w:left="-284"/>
      <w:jc w:val="right"/>
      <w:rPr>
        <w:i/>
        <w:color w:val="FFFFFF" w:themeColor="background1"/>
      </w:rPr>
    </w:pPr>
    <w:r w:rsidRPr="00245735">
      <w:rPr>
        <w:i/>
        <w:color w:val="FFFFFF" w:themeColor="background1"/>
        <w:sz w:val="22"/>
      </w:rPr>
      <w:t>saladeprensa.usal.es</w:t>
    </w:r>
  </w:p>
  <w:p w14:paraId="01F2F497" w14:textId="77777777" w:rsidR="00F16728" w:rsidRPr="008E6A86" w:rsidRDefault="00F16728" w:rsidP="008142CD">
    <w:pPr>
      <w:pStyle w:val="Encabezado"/>
      <w:tabs>
        <w:tab w:val="clear" w:pos="4252"/>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75453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E8E731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860666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7D0B77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73CF68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0E042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01AFD0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2801ED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09A85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60C3FC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40AA5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12625B"/>
    <w:multiLevelType w:val="hybridMultilevel"/>
    <w:tmpl w:val="F260F8E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06B45958"/>
    <w:multiLevelType w:val="hybridMultilevel"/>
    <w:tmpl w:val="62E2FE5A"/>
    <w:lvl w:ilvl="0" w:tplc="29C0F4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21B4F16"/>
    <w:multiLevelType w:val="hybridMultilevel"/>
    <w:tmpl w:val="843676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53D1E6B"/>
    <w:multiLevelType w:val="hybridMultilevel"/>
    <w:tmpl w:val="854E9754"/>
    <w:lvl w:ilvl="0" w:tplc="C796681C">
      <w:start w:val="2"/>
      <w:numFmt w:val="bullet"/>
      <w:lvlText w:val="-"/>
      <w:lvlJc w:val="left"/>
      <w:pPr>
        <w:ind w:left="1080" w:hanging="360"/>
      </w:pPr>
      <w:rPr>
        <w:rFonts w:ascii="Trebuchet MS" w:eastAsia="Times New Roman" w:hAnsi="Trebuchet MS"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362E4FAD"/>
    <w:multiLevelType w:val="hybridMultilevel"/>
    <w:tmpl w:val="04F6ABA2"/>
    <w:lvl w:ilvl="0" w:tplc="21AE5E02">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1F65CB"/>
    <w:multiLevelType w:val="hybridMultilevel"/>
    <w:tmpl w:val="DF2643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CB51F5F"/>
    <w:multiLevelType w:val="hybridMultilevel"/>
    <w:tmpl w:val="876CC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27162E"/>
    <w:multiLevelType w:val="hybridMultilevel"/>
    <w:tmpl w:val="2042EC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1F27037"/>
    <w:multiLevelType w:val="hybridMultilevel"/>
    <w:tmpl w:val="34146B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7E24CF6"/>
    <w:multiLevelType w:val="hybridMultilevel"/>
    <w:tmpl w:val="F2F669A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8005890"/>
    <w:multiLevelType w:val="hybridMultilevel"/>
    <w:tmpl w:val="6A92D636"/>
    <w:lvl w:ilvl="0" w:tplc="37063BDA">
      <w:numFmt w:val="bullet"/>
      <w:lvlText w:val="-"/>
      <w:lvlJc w:val="left"/>
      <w:pPr>
        <w:ind w:left="720" w:hanging="360"/>
      </w:pPr>
      <w:rPr>
        <w:rFonts w:ascii="Calibri" w:eastAsiaTheme="minorHAnsi" w:hAnsi="Calibri" w:cs="Calibri"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C6A3781"/>
    <w:multiLevelType w:val="hybridMultilevel"/>
    <w:tmpl w:val="A64E94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CC570B0"/>
    <w:multiLevelType w:val="hybridMultilevel"/>
    <w:tmpl w:val="843676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7"/>
  </w:num>
  <w:num w:numId="5">
    <w:abstractNumId w:val="8"/>
  </w:num>
  <w:num w:numId="6">
    <w:abstractNumId w:val="10"/>
  </w:num>
  <w:num w:numId="7">
    <w:abstractNumId w:val="1"/>
  </w:num>
  <w:num w:numId="8">
    <w:abstractNumId w:val="2"/>
  </w:num>
  <w:num w:numId="9">
    <w:abstractNumId w:val="3"/>
  </w:num>
  <w:num w:numId="10">
    <w:abstractNumId w:val="4"/>
  </w:num>
  <w:num w:numId="11">
    <w:abstractNumId w:val="9"/>
  </w:num>
  <w:num w:numId="12">
    <w:abstractNumId w:val="11"/>
  </w:num>
  <w:num w:numId="13">
    <w:abstractNumId w:val="18"/>
  </w:num>
  <w:num w:numId="14">
    <w:abstractNumId w:val="14"/>
  </w:num>
  <w:num w:numId="15">
    <w:abstractNumId w:val="22"/>
  </w:num>
  <w:num w:numId="16">
    <w:abstractNumId w:val="19"/>
  </w:num>
  <w:num w:numId="17">
    <w:abstractNumId w:val="20"/>
  </w:num>
  <w:num w:numId="18">
    <w:abstractNumId w:val="13"/>
  </w:num>
  <w:num w:numId="19">
    <w:abstractNumId w:val="23"/>
  </w:num>
  <w:num w:numId="20">
    <w:abstractNumId w:val="12"/>
  </w:num>
  <w:num w:numId="21">
    <w:abstractNumId w:val="21"/>
  </w:num>
  <w:num w:numId="22">
    <w:abstractNumId w:val="15"/>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DB"/>
    <w:rsid w:val="00000DBA"/>
    <w:rsid w:val="00000F59"/>
    <w:rsid w:val="000045C2"/>
    <w:rsid w:val="0000486D"/>
    <w:rsid w:val="0001363B"/>
    <w:rsid w:val="00020D3D"/>
    <w:rsid w:val="0002229E"/>
    <w:rsid w:val="000233D1"/>
    <w:rsid w:val="00024777"/>
    <w:rsid w:val="000264D2"/>
    <w:rsid w:val="00027903"/>
    <w:rsid w:val="00027FAF"/>
    <w:rsid w:val="00031188"/>
    <w:rsid w:val="00031CF4"/>
    <w:rsid w:val="00031E24"/>
    <w:rsid w:val="00033233"/>
    <w:rsid w:val="000364AA"/>
    <w:rsid w:val="000365F4"/>
    <w:rsid w:val="00036A06"/>
    <w:rsid w:val="00040175"/>
    <w:rsid w:val="0004020D"/>
    <w:rsid w:val="00040362"/>
    <w:rsid w:val="000420DA"/>
    <w:rsid w:val="0004249D"/>
    <w:rsid w:val="0004464A"/>
    <w:rsid w:val="000456B0"/>
    <w:rsid w:val="00051801"/>
    <w:rsid w:val="00052F2F"/>
    <w:rsid w:val="0005398E"/>
    <w:rsid w:val="00054705"/>
    <w:rsid w:val="00055218"/>
    <w:rsid w:val="00057255"/>
    <w:rsid w:val="000601D7"/>
    <w:rsid w:val="0006129C"/>
    <w:rsid w:val="00064330"/>
    <w:rsid w:val="00065FBC"/>
    <w:rsid w:val="00076C6F"/>
    <w:rsid w:val="00077C49"/>
    <w:rsid w:val="0008283C"/>
    <w:rsid w:val="00083F01"/>
    <w:rsid w:val="000844B0"/>
    <w:rsid w:val="000902DC"/>
    <w:rsid w:val="00090B23"/>
    <w:rsid w:val="00091825"/>
    <w:rsid w:val="0009259B"/>
    <w:rsid w:val="000937A5"/>
    <w:rsid w:val="0009775E"/>
    <w:rsid w:val="000A00FC"/>
    <w:rsid w:val="000A08A6"/>
    <w:rsid w:val="000A4C28"/>
    <w:rsid w:val="000B0201"/>
    <w:rsid w:val="000B27EC"/>
    <w:rsid w:val="000B3202"/>
    <w:rsid w:val="000B53B2"/>
    <w:rsid w:val="000B5443"/>
    <w:rsid w:val="000C2DF4"/>
    <w:rsid w:val="000C4ABE"/>
    <w:rsid w:val="000C60FB"/>
    <w:rsid w:val="000C7E23"/>
    <w:rsid w:val="000D061E"/>
    <w:rsid w:val="000D1B08"/>
    <w:rsid w:val="000D1BB2"/>
    <w:rsid w:val="000D26FD"/>
    <w:rsid w:val="000D2AB0"/>
    <w:rsid w:val="000D4C36"/>
    <w:rsid w:val="000D5F6C"/>
    <w:rsid w:val="000E33F3"/>
    <w:rsid w:val="000E7E68"/>
    <w:rsid w:val="000F2743"/>
    <w:rsid w:val="000F2E5B"/>
    <w:rsid w:val="000F3537"/>
    <w:rsid w:val="000F3F3A"/>
    <w:rsid w:val="000F3F3C"/>
    <w:rsid w:val="000F43F8"/>
    <w:rsid w:val="000F6023"/>
    <w:rsid w:val="000F727F"/>
    <w:rsid w:val="0010051B"/>
    <w:rsid w:val="00105D76"/>
    <w:rsid w:val="001076BC"/>
    <w:rsid w:val="00114F81"/>
    <w:rsid w:val="00116B8D"/>
    <w:rsid w:val="00116D8F"/>
    <w:rsid w:val="00117F12"/>
    <w:rsid w:val="0012155A"/>
    <w:rsid w:val="001217C3"/>
    <w:rsid w:val="00125AC2"/>
    <w:rsid w:val="001263E4"/>
    <w:rsid w:val="00131CBF"/>
    <w:rsid w:val="00131EEF"/>
    <w:rsid w:val="0013335C"/>
    <w:rsid w:val="00133C6E"/>
    <w:rsid w:val="001355E3"/>
    <w:rsid w:val="00141CD2"/>
    <w:rsid w:val="00144381"/>
    <w:rsid w:val="00144591"/>
    <w:rsid w:val="00144B07"/>
    <w:rsid w:val="0015134F"/>
    <w:rsid w:val="001515F7"/>
    <w:rsid w:val="0015207B"/>
    <w:rsid w:val="00154498"/>
    <w:rsid w:val="001554C4"/>
    <w:rsid w:val="00157749"/>
    <w:rsid w:val="00160DAF"/>
    <w:rsid w:val="00163431"/>
    <w:rsid w:val="00163A9B"/>
    <w:rsid w:val="00166D1F"/>
    <w:rsid w:val="00167871"/>
    <w:rsid w:val="00167AB2"/>
    <w:rsid w:val="00170AB7"/>
    <w:rsid w:val="00171C36"/>
    <w:rsid w:val="0017464B"/>
    <w:rsid w:val="00175B92"/>
    <w:rsid w:val="00190151"/>
    <w:rsid w:val="00193A34"/>
    <w:rsid w:val="00193EE6"/>
    <w:rsid w:val="00194670"/>
    <w:rsid w:val="0019515B"/>
    <w:rsid w:val="0019627B"/>
    <w:rsid w:val="001A38B8"/>
    <w:rsid w:val="001A43EF"/>
    <w:rsid w:val="001A5B3C"/>
    <w:rsid w:val="001A61BA"/>
    <w:rsid w:val="001A65D0"/>
    <w:rsid w:val="001A793F"/>
    <w:rsid w:val="001A7F0E"/>
    <w:rsid w:val="001B083A"/>
    <w:rsid w:val="001B23F5"/>
    <w:rsid w:val="001B35AA"/>
    <w:rsid w:val="001B3F38"/>
    <w:rsid w:val="001B4315"/>
    <w:rsid w:val="001C16F9"/>
    <w:rsid w:val="001C1CBB"/>
    <w:rsid w:val="001C3300"/>
    <w:rsid w:val="001C4FEE"/>
    <w:rsid w:val="001C6BA2"/>
    <w:rsid w:val="001C7908"/>
    <w:rsid w:val="001D2805"/>
    <w:rsid w:val="001D4031"/>
    <w:rsid w:val="001D49EB"/>
    <w:rsid w:val="001D6797"/>
    <w:rsid w:val="001E05DB"/>
    <w:rsid w:val="001E0866"/>
    <w:rsid w:val="001E0925"/>
    <w:rsid w:val="001E33C4"/>
    <w:rsid w:val="001E343F"/>
    <w:rsid w:val="001E4273"/>
    <w:rsid w:val="001E4448"/>
    <w:rsid w:val="001E4659"/>
    <w:rsid w:val="001F09F4"/>
    <w:rsid w:val="001F490D"/>
    <w:rsid w:val="001F6EF3"/>
    <w:rsid w:val="002028F1"/>
    <w:rsid w:val="002148A3"/>
    <w:rsid w:val="002150AC"/>
    <w:rsid w:val="00232759"/>
    <w:rsid w:val="00232DE2"/>
    <w:rsid w:val="00233800"/>
    <w:rsid w:val="00235EA9"/>
    <w:rsid w:val="00237FAE"/>
    <w:rsid w:val="002427FF"/>
    <w:rsid w:val="0024424E"/>
    <w:rsid w:val="0024523F"/>
    <w:rsid w:val="00245735"/>
    <w:rsid w:val="0024592D"/>
    <w:rsid w:val="00250D4A"/>
    <w:rsid w:val="00251137"/>
    <w:rsid w:val="00251AD2"/>
    <w:rsid w:val="00251FF1"/>
    <w:rsid w:val="002633E0"/>
    <w:rsid w:val="002634E1"/>
    <w:rsid w:val="002679FD"/>
    <w:rsid w:val="002730A8"/>
    <w:rsid w:val="00273D52"/>
    <w:rsid w:val="00276F7A"/>
    <w:rsid w:val="00277362"/>
    <w:rsid w:val="0028377F"/>
    <w:rsid w:val="002850B8"/>
    <w:rsid w:val="002854A7"/>
    <w:rsid w:val="00286035"/>
    <w:rsid w:val="00287621"/>
    <w:rsid w:val="00291E90"/>
    <w:rsid w:val="002922B8"/>
    <w:rsid w:val="00292EF9"/>
    <w:rsid w:val="002930B0"/>
    <w:rsid w:val="00294395"/>
    <w:rsid w:val="002947C0"/>
    <w:rsid w:val="00294DC3"/>
    <w:rsid w:val="002972A8"/>
    <w:rsid w:val="00297ECC"/>
    <w:rsid w:val="002A08B3"/>
    <w:rsid w:val="002A698E"/>
    <w:rsid w:val="002A6C50"/>
    <w:rsid w:val="002A767E"/>
    <w:rsid w:val="002B1ED1"/>
    <w:rsid w:val="002B4726"/>
    <w:rsid w:val="002B5803"/>
    <w:rsid w:val="002C5810"/>
    <w:rsid w:val="002C73BE"/>
    <w:rsid w:val="002D19D0"/>
    <w:rsid w:val="002D1C8C"/>
    <w:rsid w:val="002D74F6"/>
    <w:rsid w:val="002D754E"/>
    <w:rsid w:val="002E2570"/>
    <w:rsid w:val="002E4883"/>
    <w:rsid w:val="002E5305"/>
    <w:rsid w:val="002E590A"/>
    <w:rsid w:val="002E719D"/>
    <w:rsid w:val="002F2DD4"/>
    <w:rsid w:val="002F4746"/>
    <w:rsid w:val="002F570B"/>
    <w:rsid w:val="002F65FC"/>
    <w:rsid w:val="002F73D0"/>
    <w:rsid w:val="00302112"/>
    <w:rsid w:val="003036D5"/>
    <w:rsid w:val="0030607D"/>
    <w:rsid w:val="003102E6"/>
    <w:rsid w:val="00312B68"/>
    <w:rsid w:val="00312B6A"/>
    <w:rsid w:val="00312EB0"/>
    <w:rsid w:val="003143DD"/>
    <w:rsid w:val="00315133"/>
    <w:rsid w:val="00315D71"/>
    <w:rsid w:val="00316AE1"/>
    <w:rsid w:val="00320BA2"/>
    <w:rsid w:val="00321F0B"/>
    <w:rsid w:val="0032298D"/>
    <w:rsid w:val="003236F1"/>
    <w:rsid w:val="003262F5"/>
    <w:rsid w:val="003267F6"/>
    <w:rsid w:val="00327D8A"/>
    <w:rsid w:val="00330A51"/>
    <w:rsid w:val="0033193C"/>
    <w:rsid w:val="00333E4F"/>
    <w:rsid w:val="003346AC"/>
    <w:rsid w:val="003356D8"/>
    <w:rsid w:val="00340944"/>
    <w:rsid w:val="00341838"/>
    <w:rsid w:val="003436D8"/>
    <w:rsid w:val="00343CA0"/>
    <w:rsid w:val="00347478"/>
    <w:rsid w:val="00350A50"/>
    <w:rsid w:val="003527C2"/>
    <w:rsid w:val="00353BF9"/>
    <w:rsid w:val="003565B8"/>
    <w:rsid w:val="0036214D"/>
    <w:rsid w:val="00362A89"/>
    <w:rsid w:val="003726E1"/>
    <w:rsid w:val="00372D0D"/>
    <w:rsid w:val="00372F18"/>
    <w:rsid w:val="00374446"/>
    <w:rsid w:val="00374D21"/>
    <w:rsid w:val="00375FDE"/>
    <w:rsid w:val="00382A8C"/>
    <w:rsid w:val="003848BA"/>
    <w:rsid w:val="00386C47"/>
    <w:rsid w:val="00387E39"/>
    <w:rsid w:val="003927A3"/>
    <w:rsid w:val="00394649"/>
    <w:rsid w:val="003973E1"/>
    <w:rsid w:val="00397D11"/>
    <w:rsid w:val="003A13D0"/>
    <w:rsid w:val="003A1CC1"/>
    <w:rsid w:val="003A2804"/>
    <w:rsid w:val="003A2E36"/>
    <w:rsid w:val="003A355E"/>
    <w:rsid w:val="003A40B0"/>
    <w:rsid w:val="003A4177"/>
    <w:rsid w:val="003B049B"/>
    <w:rsid w:val="003B1044"/>
    <w:rsid w:val="003B25F1"/>
    <w:rsid w:val="003B2A72"/>
    <w:rsid w:val="003B2F04"/>
    <w:rsid w:val="003B6217"/>
    <w:rsid w:val="003B7241"/>
    <w:rsid w:val="003C29CA"/>
    <w:rsid w:val="003C2C54"/>
    <w:rsid w:val="003C2D2B"/>
    <w:rsid w:val="003C38AA"/>
    <w:rsid w:val="003C4F11"/>
    <w:rsid w:val="003D2DFE"/>
    <w:rsid w:val="003D51E1"/>
    <w:rsid w:val="003D5A74"/>
    <w:rsid w:val="003E5628"/>
    <w:rsid w:val="003E64D7"/>
    <w:rsid w:val="003F0400"/>
    <w:rsid w:val="003F195D"/>
    <w:rsid w:val="003F1B7D"/>
    <w:rsid w:val="003F23CC"/>
    <w:rsid w:val="003F7E58"/>
    <w:rsid w:val="00400FA9"/>
    <w:rsid w:val="004017FF"/>
    <w:rsid w:val="00402498"/>
    <w:rsid w:val="004026FE"/>
    <w:rsid w:val="00405A96"/>
    <w:rsid w:val="00407189"/>
    <w:rsid w:val="004141F3"/>
    <w:rsid w:val="004160B4"/>
    <w:rsid w:val="0042081E"/>
    <w:rsid w:val="00421464"/>
    <w:rsid w:val="00423931"/>
    <w:rsid w:val="0042668D"/>
    <w:rsid w:val="00435C04"/>
    <w:rsid w:val="00437562"/>
    <w:rsid w:val="00441254"/>
    <w:rsid w:val="00441E3F"/>
    <w:rsid w:val="0044421B"/>
    <w:rsid w:val="00444553"/>
    <w:rsid w:val="00444E94"/>
    <w:rsid w:val="004461D4"/>
    <w:rsid w:val="00451BF2"/>
    <w:rsid w:val="00456AAC"/>
    <w:rsid w:val="00457E34"/>
    <w:rsid w:val="00457EB6"/>
    <w:rsid w:val="00461AE8"/>
    <w:rsid w:val="00463404"/>
    <w:rsid w:val="0046356C"/>
    <w:rsid w:val="00463867"/>
    <w:rsid w:val="0046610D"/>
    <w:rsid w:val="0046695A"/>
    <w:rsid w:val="00467905"/>
    <w:rsid w:val="00470B0F"/>
    <w:rsid w:val="004729B6"/>
    <w:rsid w:val="00472E0C"/>
    <w:rsid w:val="00474F44"/>
    <w:rsid w:val="00475D2B"/>
    <w:rsid w:val="00476695"/>
    <w:rsid w:val="00480843"/>
    <w:rsid w:val="00481956"/>
    <w:rsid w:val="004850FF"/>
    <w:rsid w:val="00486D38"/>
    <w:rsid w:val="00487399"/>
    <w:rsid w:val="004907D0"/>
    <w:rsid w:val="004914E1"/>
    <w:rsid w:val="0049600F"/>
    <w:rsid w:val="004A0982"/>
    <w:rsid w:val="004A34B4"/>
    <w:rsid w:val="004A3A60"/>
    <w:rsid w:val="004A3CCC"/>
    <w:rsid w:val="004A4F43"/>
    <w:rsid w:val="004A542B"/>
    <w:rsid w:val="004B01CF"/>
    <w:rsid w:val="004B646D"/>
    <w:rsid w:val="004B6D74"/>
    <w:rsid w:val="004C1D9F"/>
    <w:rsid w:val="004C4132"/>
    <w:rsid w:val="004C5F68"/>
    <w:rsid w:val="004D2206"/>
    <w:rsid w:val="004D2850"/>
    <w:rsid w:val="004D2EE7"/>
    <w:rsid w:val="004D69AD"/>
    <w:rsid w:val="004D6CFF"/>
    <w:rsid w:val="004D76F2"/>
    <w:rsid w:val="004E0711"/>
    <w:rsid w:val="004E394B"/>
    <w:rsid w:val="004E7D52"/>
    <w:rsid w:val="004F0580"/>
    <w:rsid w:val="004F0765"/>
    <w:rsid w:val="004F0FF1"/>
    <w:rsid w:val="004F2554"/>
    <w:rsid w:val="004F317C"/>
    <w:rsid w:val="004F6F87"/>
    <w:rsid w:val="004F73F1"/>
    <w:rsid w:val="00504801"/>
    <w:rsid w:val="00504BA8"/>
    <w:rsid w:val="00507D8B"/>
    <w:rsid w:val="00510C65"/>
    <w:rsid w:val="00511079"/>
    <w:rsid w:val="00511BC1"/>
    <w:rsid w:val="00511CA1"/>
    <w:rsid w:val="00512394"/>
    <w:rsid w:val="00515774"/>
    <w:rsid w:val="0051675F"/>
    <w:rsid w:val="00524395"/>
    <w:rsid w:val="005254E3"/>
    <w:rsid w:val="00527368"/>
    <w:rsid w:val="00527ACF"/>
    <w:rsid w:val="00531D1C"/>
    <w:rsid w:val="00540D0B"/>
    <w:rsid w:val="00540F00"/>
    <w:rsid w:val="00542C24"/>
    <w:rsid w:val="00545F49"/>
    <w:rsid w:val="005470CD"/>
    <w:rsid w:val="00547E92"/>
    <w:rsid w:val="00555918"/>
    <w:rsid w:val="00557EA8"/>
    <w:rsid w:val="0056012B"/>
    <w:rsid w:val="00561060"/>
    <w:rsid w:val="00562FB3"/>
    <w:rsid w:val="00564240"/>
    <w:rsid w:val="0056471F"/>
    <w:rsid w:val="005676A5"/>
    <w:rsid w:val="0057019D"/>
    <w:rsid w:val="00572836"/>
    <w:rsid w:val="00580682"/>
    <w:rsid w:val="00580E02"/>
    <w:rsid w:val="005812B0"/>
    <w:rsid w:val="00582014"/>
    <w:rsid w:val="00584666"/>
    <w:rsid w:val="0058510C"/>
    <w:rsid w:val="00586220"/>
    <w:rsid w:val="0059075B"/>
    <w:rsid w:val="00590FCD"/>
    <w:rsid w:val="00593ACA"/>
    <w:rsid w:val="0059416F"/>
    <w:rsid w:val="005942CB"/>
    <w:rsid w:val="00597E9C"/>
    <w:rsid w:val="005A1797"/>
    <w:rsid w:val="005A2A0A"/>
    <w:rsid w:val="005A2E1D"/>
    <w:rsid w:val="005A60CA"/>
    <w:rsid w:val="005A7636"/>
    <w:rsid w:val="005B033A"/>
    <w:rsid w:val="005B1ADA"/>
    <w:rsid w:val="005B21F3"/>
    <w:rsid w:val="005B3169"/>
    <w:rsid w:val="005C213C"/>
    <w:rsid w:val="005C438B"/>
    <w:rsid w:val="005C68A0"/>
    <w:rsid w:val="005D099C"/>
    <w:rsid w:val="005D13EB"/>
    <w:rsid w:val="005D3027"/>
    <w:rsid w:val="005D4E4C"/>
    <w:rsid w:val="005D68F8"/>
    <w:rsid w:val="005D6E98"/>
    <w:rsid w:val="005D743B"/>
    <w:rsid w:val="005D7D56"/>
    <w:rsid w:val="005E3160"/>
    <w:rsid w:val="005E3701"/>
    <w:rsid w:val="005F1200"/>
    <w:rsid w:val="005F16C0"/>
    <w:rsid w:val="005F16E1"/>
    <w:rsid w:val="005F195F"/>
    <w:rsid w:val="005F5AC4"/>
    <w:rsid w:val="005F5DD2"/>
    <w:rsid w:val="005F6C3D"/>
    <w:rsid w:val="005F73FC"/>
    <w:rsid w:val="005F79EA"/>
    <w:rsid w:val="00600237"/>
    <w:rsid w:val="00600779"/>
    <w:rsid w:val="006023D5"/>
    <w:rsid w:val="00605B32"/>
    <w:rsid w:val="006069B6"/>
    <w:rsid w:val="0060761C"/>
    <w:rsid w:val="006131EE"/>
    <w:rsid w:val="006138D1"/>
    <w:rsid w:val="006170EF"/>
    <w:rsid w:val="006172C1"/>
    <w:rsid w:val="006202BF"/>
    <w:rsid w:val="00625B3E"/>
    <w:rsid w:val="00627778"/>
    <w:rsid w:val="006306F2"/>
    <w:rsid w:val="00631FE0"/>
    <w:rsid w:val="006360FE"/>
    <w:rsid w:val="00637DEE"/>
    <w:rsid w:val="00641C2A"/>
    <w:rsid w:val="00643149"/>
    <w:rsid w:val="00643880"/>
    <w:rsid w:val="00644292"/>
    <w:rsid w:val="0064521D"/>
    <w:rsid w:val="0064536D"/>
    <w:rsid w:val="0064677D"/>
    <w:rsid w:val="00647E1D"/>
    <w:rsid w:val="006527E2"/>
    <w:rsid w:val="00652C2E"/>
    <w:rsid w:val="0065533A"/>
    <w:rsid w:val="00655EA1"/>
    <w:rsid w:val="00660F1A"/>
    <w:rsid w:val="0066100F"/>
    <w:rsid w:val="006611FA"/>
    <w:rsid w:val="006630F7"/>
    <w:rsid w:val="00665031"/>
    <w:rsid w:val="006713F9"/>
    <w:rsid w:val="006729A7"/>
    <w:rsid w:val="00674324"/>
    <w:rsid w:val="006762F7"/>
    <w:rsid w:val="0068194F"/>
    <w:rsid w:val="00687BE3"/>
    <w:rsid w:val="00690CE5"/>
    <w:rsid w:val="00691FC6"/>
    <w:rsid w:val="00694BD3"/>
    <w:rsid w:val="00697D60"/>
    <w:rsid w:val="00697F60"/>
    <w:rsid w:val="006A46C4"/>
    <w:rsid w:val="006A4700"/>
    <w:rsid w:val="006A5D10"/>
    <w:rsid w:val="006A6148"/>
    <w:rsid w:val="006A701F"/>
    <w:rsid w:val="006A7DC7"/>
    <w:rsid w:val="006B1A21"/>
    <w:rsid w:val="006B26F6"/>
    <w:rsid w:val="006B3FEE"/>
    <w:rsid w:val="006B43A2"/>
    <w:rsid w:val="006B4AAD"/>
    <w:rsid w:val="006B4F3C"/>
    <w:rsid w:val="006B6FD1"/>
    <w:rsid w:val="006B700A"/>
    <w:rsid w:val="006B7999"/>
    <w:rsid w:val="006C1040"/>
    <w:rsid w:val="006C20D2"/>
    <w:rsid w:val="006C3345"/>
    <w:rsid w:val="006C3444"/>
    <w:rsid w:val="006C6F66"/>
    <w:rsid w:val="006C7702"/>
    <w:rsid w:val="006D04D2"/>
    <w:rsid w:val="006D5B0D"/>
    <w:rsid w:val="006D7D81"/>
    <w:rsid w:val="006D7FA6"/>
    <w:rsid w:val="006E0B4F"/>
    <w:rsid w:val="006E447C"/>
    <w:rsid w:val="006E500D"/>
    <w:rsid w:val="006E521D"/>
    <w:rsid w:val="006E556E"/>
    <w:rsid w:val="006E6801"/>
    <w:rsid w:val="006F29D2"/>
    <w:rsid w:val="006F2ABB"/>
    <w:rsid w:val="006F3316"/>
    <w:rsid w:val="00700216"/>
    <w:rsid w:val="0070257F"/>
    <w:rsid w:val="00704F91"/>
    <w:rsid w:val="007059CC"/>
    <w:rsid w:val="00707C2C"/>
    <w:rsid w:val="007125D4"/>
    <w:rsid w:val="00716304"/>
    <w:rsid w:val="00720D06"/>
    <w:rsid w:val="00723A5D"/>
    <w:rsid w:val="00723D83"/>
    <w:rsid w:val="00727DB7"/>
    <w:rsid w:val="007319D3"/>
    <w:rsid w:val="00731A7E"/>
    <w:rsid w:val="007324D2"/>
    <w:rsid w:val="00733BFC"/>
    <w:rsid w:val="00735BBE"/>
    <w:rsid w:val="0073605A"/>
    <w:rsid w:val="0074119E"/>
    <w:rsid w:val="007414AA"/>
    <w:rsid w:val="007460CC"/>
    <w:rsid w:val="007464C3"/>
    <w:rsid w:val="00752A0D"/>
    <w:rsid w:val="00754ADB"/>
    <w:rsid w:val="00754EDE"/>
    <w:rsid w:val="00764875"/>
    <w:rsid w:val="00766152"/>
    <w:rsid w:val="007676D1"/>
    <w:rsid w:val="0077156A"/>
    <w:rsid w:val="007734AC"/>
    <w:rsid w:val="00781B93"/>
    <w:rsid w:val="0078214A"/>
    <w:rsid w:val="0078354B"/>
    <w:rsid w:val="00783EA7"/>
    <w:rsid w:val="00787047"/>
    <w:rsid w:val="00787600"/>
    <w:rsid w:val="007926D8"/>
    <w:rsid w:val="00796687"/>
    <w:rsid w:val="007974A3"/>
    <w:rsid w:val="00797B1A"/>
    <w:rsid w:val="00797F1F"/>
    <w:rsid w:val="007A01D3"/>
    <w:rsid w:val="007A1086"/>
    <w:rsid w:val="007A178A"/>
    <w:rsid w:val="007A1A4E"/>
    <w:rsid w:val="007A705A"/>
    <w:rsid w:val="007B0BF3"/>
    <w:rsid w:val="007B298D"/>
    <w:rsid w:val="007B31CC"/>
    <w:rsid w:val="007B467D"/>
    <w:rsid w:val="007B67BB"/>
    <w:rsid w:val="007B7713"/>
    <w:rsid w:val="007B7D45"/>
    <w:rsid w:val="007B7F14"/>
    <w:rsid w:val="007C00F5"/>
    <w:rsid w:val="007C2ADA"/>
    <w:rsid w:val="007C2AFB"/>
    <w:rsid w:val="007C4961"/>
    <w:rsid w:val="007C5DEA"/>
    <w:rsid w:val="007D2C5F"/>
    <w:rsid w:val="007D4EF4"/>
    <w:rsid w:val="007E4239"/>
    <w:rsid w:val="007E4EB7"/>
    <w:rsid w:val="007E5EA7"/>
    <w:rsid w:val="007E78CF"/>
    <w:rsid w:val="007E7C32"/>
    <w:rsid w:val="007E7ECE"/>
    <w:rsid w:val="007F1B6C"/>
    <w:rsid w:val="007F2296"/>
    <w:rsid w:val="007F31E0"/>
    <w:rsid w:val="007F38B5"/>
    <w:rsid w:val="007F4504"/>
    <w:rsid w:val="0080017B"/>
    <w:rsid w:val="0080106A"/>
    <w:rsid w:val="00802C02"/>
    <w:rsid w:val="0080425D"/>
    <w:rsid w:val="00813578"/>
    <w:rsid w:val="008142CD"/>
    <w:rsid w:val="00817298"/>
    <w:rsid w:val="00821921"/>
    <w:rsid w:val="00824568"/>
    <w:rsid w:val="008310C0"/>
    <w:rsid w:val="00831CB7"/>
    <w:rsid w:val="008323BC"/>
    <w:rsid w:val="00832E5A"/>
    <w:rsid w:val="0083491A"/>
    <w:rsid w:val="00835864"/>
    <w:rsid w:val="0084277C"/>
    <w:rsid w:val="00844548"/>
    <w:rsid w:val="00853E5F"/>
    <w:rsid w:val="0085604D"/>
    <w:rsid w:val="00856259"/>
    <w:rsid w:val="008643DD"/>
    <w:rsid w:val="008646C8"/>
    <w:rsid w:val="00865149"/>
    <w:rsid w:val="008651A4"/>
    <w:rsid w:val="00866F17"/>
    <w:rsid w:val="008720D8"/>
    <w:rsid w:val="0087346F"/>
    <w:rsid w:val="008806F0"/>
    <w:rsid w:val="00880C6B"/>
    <w:rsid w:val="00882355"/>
    <w:rsid w:val="008827D1"/>
    <w:rsid w:val="00882C5D"/>
    <w:rsid w:val="00883EC6"/>
    <w:rsid w:val="0088754E"/>
    <w:rsid w:val="0089162E"/>
    <w:rsid w:val="00891AE2"/>
    <w:rsid w:val="00893C9E"/>
    <w:rsid w:val="008949AF"/>
    <w:rsid w:val="008955C0"/>
    <w:rsid w:val="00895837"/>
    <w:rsid w:val="008A138C"/>
    <w:rsid w:val="008A1758"/>
    <w:rsid w:val="008A1BCA"/>
    <w:rsid w:val="008A3321"/>
    <w:rsid w:val="008A41E0"/>
    <w:rsid w:val="008A55C0"/>
    <w:rsid w:val="008A5684"/>
    <w:rsid w:val="008A6694"/>
    <w:rsid w:val="008B1441"/>
    <w:rsid w:val="008B3004"/>
    <w:rsid w:val="008B3114"/>
    <w:rsid w:val="008B330E"/>
    <w:rsid w:val="008C2064"/>
    <w:rsid w:val="008C231F"/>
    <w:rsid w:val="008C3958"/>
    <w:rsid w:val="008C3A4F"/>
    <w:rsid w:val="008C4E05"/>
    <w:rsid w:val="008D18B6"/>
    <w:rsid w:val="008D38FC"/>
    <w:rsid w:val="008D4E9E"/>
    <w:rsid w:val="008D5768"/>
    <w:rsid w:val="008E0122"/>
    <w:rsid w:val="008E22A2"/>
    <w:rsid w:val="008E5829"/>
    <w:rsid w:val="008E6190"/>
    <w:rsid w:val="008E7CA9"/>
    <w:rsid w:val="008F0A29"/>
    <w:rsid w:val="008F11A9"/>
    <w:rsid w:val="008F223A"/>
    <w:rsid w:val="008F3965"/>
    <w:rsid w:val="008F3D1F"/>
    <w:rsid w:val="008F49D0"/>
    <w:rsid w:val="008F79BB"/>
    <w:rsid w:val="0090082F"/>
    <w:rsid w:val="00902271"/>
    <w:rsid w:val="00902717"/>
    <w:rsid w:val="00904C0C"/>
    <w:rsid w:val="00914C14"/>
    <w:rsid w:val="00914E07"/>
    <w:rsid w:val="009178FD"/>
    <w:rsid w:val="00920D96"/>
    <w:rsid w:val="00921244"/>
    <w:rsid w:val="00926BC0"/>
    <w:rsid w:val="00930901"/>
    <w:rsid w:val="00930E84"/>
    <w:rsid w:val="00930FE1"/>
    <w:rsid w:val="00933A42"/>
    <w:rsid w:val="00936630"/>
    <w:rsid w:val="00941758"/>
    <w:rsid w:val="00952A75"/>
    <w:rsid w:val="00953B3C"/>
    <w:rsid w:val="00953BA6"/>
    <w:rsid w:val="009623CF"/>
    <w:rsid w:val="00965147"/>
    <w:rsid w:val="00967A11"/>
    <w:rsid w:val="00975553"/>
    <w:rsid w:val="00975756"/>
    <w:rsid w:val="00976B6C"/>
    <w:rsid w:val="0098686E"/>
    <w:rsid w:val="00987F60"/>
    <w:rsid w:val="009933C0"/>
    <w:rsid w:val="00993626"/>
    <w:rsid w:val="00993ED6"/>
    <w:rsid w:val="00994F14"/>
    <w:rsid w:val="009975A3"/>
    <w:rsid w:val="009A0C2B"/>
    <w:rsid w:val="009A17A1"/>
    <w:rsid w:val="009A22E8"/>
    <w:rsid w:val="009A2E43"/>
    <w:rsid w:val="009A7AE2"/>
    <w:rsid w:val="009B05F0"/>
    <w:rsid w:val="009B0E3A"/>
    <w:rsid w:val="009B4EC6"/>
    <w:rsid w:val="009B4F6F"/>
    <w:rsid w:val="009B50E6"/>
    <w:rsid w:val="009B6251"/>
    <w:rsid w:val="009C05BF"/>
    <w:rsid w:val="009C3D61"/>
    <w:rsid w:val="009D139A"/>
    <w:rsid w:val="009D38AB"/>
    <w:rsid w:val="009D3AAD"/>
    <w:rsid w:val="009D43A2"/>
    <w:rsid w:val="009D5B4B"/>
    <w:rsid w:val="009D6DC0"/>
    <w:rsid w:val="009E0B35"/>
    <w:rsid w:val="009E3095"/>
    <w:rsid w:val="009E3F84"/>
    <w:rsid w:val="009E5121"/>
    <w:rsid w:val="009E6352"/>
    <w:rsid w:val="009E6CE0"/>
    <w:rsid w:val="009F50B9"/>
    <w:rsid w:val="009F5644"/>
    <w:rsid w:val="009F7908"/>
    <w:rsid w:val="00A013E9"/>
    <w:rsid w:val="00A01748"/>
    <w:rsid w:val="00A0557C"/>
    <w:rsid w:val="00A05CD6"/>
    <w:rsid w:val="00A061AF"/>
    <w:rsid w:val="00A073D8"/>
    <w:rsid w:val="00A07DE4"/>
    <w:rsid w:val="00A07F1C"/>
    <w:rsid w:val="00A109BC"/>
    <w:rsid w:val="00A14A37"/>
    <w:rsid w:val="00A15C16"/>
    <w:rsid w:val="00A2139C"/>
    <w:rsid w:val="00A2271B"/>
    <w:rsid w:val="00A275A1"/>
    <w:rsid w:val="00A27F54"/>
    <w:rsid w:val="00A3016A"/>
    <w:rsid w:val="00A31051"/>
    <w:rsid w:val="00A314D4"/>
    <w:rsid w:val="00A3354F"/>
    <w:rsid w:val="00A34836"/>
    <w:rsid w:val="00A35656"/>
    <w:rsid w:val="00A3586C"/>
    <w:rsid w:val="00A36E10"/>
    <w:rsid w:val="00A36EB5"/>
    <w:rsid w:val="00A41C91"/>
    <w:rsid w:val="00A43432"/>
    <w:rsid w:val="00A45922"/>
    <w:rsid w:val="00A46687"/>
    <w:rsid w:val="00A51557"/>
    <w:rsid w:val="00A516E4"/>
    <w:rsid w:val="00A5277B"/>
    <w:rsid w:val="00A54D82"/>
    <w:rsid w:val="00A550FE"/>
    <w:rsid w:val="00A57C2C"/>
    <w:rsid w:val="00A61E46"/>
    <w:rsid w:val="00A64910"/>
    <w:rsid w:val="00A6572D"/>
    <w:rsid w:val="00A75457"/>
    <w:rsid w:val="00A77763"/>
    <w:rsid w:val="00A77F39"/>
    <w:rsid w:val="00A82D50"/>
    <w:rsid w:val="00A83793"/>
    <w:rsid w:val="00A86283"/>
    <w:rsid w:val="00A91058"/>
    <w:rsid w:val="00A927E6"/>
    <w:rsid w:val="00A945AD"/>
    <w:rsid w:val="00A96F31"/>
    <w:rsid w:val="00AA1F58"/>
    <w:rsid w:val="00AA2E2B"/>
    <w:rsid w:val="00AA431D"/>
    <w:rsid w:val="00AA7746"/>
    <w:rsid w:val="00AB3657"/>
    <w:rsid w:val="00AB3670"/>
    <w:rsid w:val="00AB477F"/>
    <w:rsid w:val="00AB569A"/>
    <w:rsid w:val="00AB78A3"/>
    <w:rsid w:val="00AB7E64"/>
    <w:rsid w:val="00AC51BB"/>
    <w:rsid w:val="00AD0F56"/>
    <w:rsid w:val="00AD7E3D"/>
    <w:rsid w:val="00AE0604"/>
    <w:rsid w:val="00AE2B9A"/>
    <w:rsid w:val="00AE3D31"/>
    <w:rsid w:val="00AE4AB2"/>
    <w:rsid w:val="00AE616E"/>
    <w:rsid w:val="00AE7093"/>
    <w:rsid w:val="00AE7CA2"/>
    <w:rsid w:val="00AF13BE"/>
    <w:rsid w:val="00AF2DA6"/>
    <w:rsid w:val="00AF3859"/>
    <w:rsid w:val="00AF523D"/>
    <w:rsid w:val="00AF6884"/>
    <w:rsid w:val="00AF745D"/>
    <w:rsid w:val="00B00F09"/>
    <w:rsid w:val="00B02198"/>
    <w:rsid w:val="00B031CE"/>
    <w:rsid w:val="00B03FBF"/>
    <w:rsid w:val="00B047FE"/>
    <w:rsid w:val="00B1172C"/>
    <w:rsid w:val="00B15C9C"/>
    <w:rsid w:val="00B16846"/>
    <w:rsid w:val="00B168E4"/>
    <w:rsid w:val="00B25D9B"/>
    <w:rsid w:val="00B27F47"/>
    <w:rsid w:val="00B310B6"/>
    <w:rsid w:val="00B31EAC"/>
    <w:rsid w:val="00B32A0A"/>
    <w:rsid w:val="00B34F3F"/>
    <w:rsid w:val="00B351EF"/>
    <w:rsid w:val="00B35CA4"/>
    <w:rsid w:val="00B42507"/>
    <w:rsid w:val="00B42BF0"/>
    <w:rsid w:val="00B46820"/>
    <w:rsid w:val="00B47F51"/>
    <w:rsid w:val="00B5145B"/>
    <w:rsid w:val="00B54731"/>
    <w:rsid w:val="00B56EF1"/>
    <w:rsid w:val="00B5713F"/>
    <w:rsid w:val="00B62EF4"/>
    <w:rsid w:val="00B6655A"/>
    <w:rsid w:val="00B712FB"/>
    <w:rsid w:val="00B7131A"/>
    <w:rsid w:val="00B741F7"/>
    <w:rsid w:val="00B76633"/>
    <w:rsid w:val="00B82687"/>
    <w:rsid w:val="00B83210"/>
    <w:rsid w:val="00B840B2"/>
    <w:rsid w:val="00B85423"/>
    <w:rsid w:val="00B87889"/>
    <w:rsid w:val="00B94455"/>
    <w:rsid w:val="00B95F3B"/>
    <w:rsid w:val="00B96D64"/>
    <w:rsid w:val="00B97C80"/>
    <w:rsid w:val="00BA14F9"/>
    <w:rsid w:val="00BA3C66"/>
    <w:rsid w:val="00BA47CF"/>
    <w:rsid w:val="00BA4FB8"/>
    <w:rsid w:val="00BA56A8"/>
    <w:rsid w:val="00BA673E"/>
    <w:rsid w:val="00BA682C"/>
    <w:rsid w:val="00BB0065"/>
    <w:rsid w:val="00BB0FA8"/>
    <w:rsid w:val="00BB14BE"/>
    <w:rsid w:val="00BB2CA6"/>
    <w:rsid w:val="00BB6033"/>
    <w:rsid w:val="00BB7E29"/>
    <w:rsid w:val="00BC0AE7"/>
    <w:rsid w:val="00BC10CB"/>
    <w:rsid w:val="00BC1119"/>
    <w:rsid w:val="00BC2393"/>
    <w:rsid w:val="00BC4F18"/>
    <w:rsid w:val="00BC5779"/>
    <w:rsid w:val="00BC72B6"/>
    <w:rsid w:val="00BD0021"/>
    <w:rsid w:val="00BD11E9"/>
    <w:rsid w:val="00BD3262"/>
    <w:rsid w:val="00BE109C"/>
    <w:rsid w:val="00BE1596"/>
    <w:rsid w:val="00BE22F7"/>
    <w:rsid w:val="00BE3695"/>
    <w:rsid w:val="00BE4499"/>
    <w:rsid w:val="00BE4D4C"/>
    <w:rsid w:val="00BE69DB"/>
    <w:rsid w:val="00BF107B"/>
    <w:rsid w:val="00BF1FF1"/>
    <w:rsid w:val="00C0020A"/>
    <w:rsid w:val="00C01676"/>
    <w:rsid w:val="00C05972"/>
    <w:rsid w:val="00C101F5"/>
    <w:rsid w:val="00C11C82"/>
    <w:rsid w:val="00C11D70"/>
    <w:rsid w:val="00C13709"/>
    <w:rsid w:val="00C13DDF"/>
    <w:rsid w:val="00C20568"/>
    <w:rsid w:val="00C24C10"/>
    <w:rsid w:val="00C30911"/>
    <w:rsid w:val="00C3242F"/>
    <w:rsid w:val="00C328CB"/>
    <w:rsid w:val="00C33138"/>
    <w:rsid w:val="00C36F7F"/>
    <w:rsid w:val="00C37DE0"/>
    <w:rsid w:val="00C4133C"/>
    <w:rsid w:val="00C4137E"/>
    <w:rsid w:val="00C41B08"/>
    <w:rsid w:val="00C43833"/>
    <w:rsid w:val="00C43DBC"/>
    <w:rsid w:val="00C47726"/>
    <w:rsid w:val="00C478EA"/>
    <w:rsid w:val="00C50062"/>
    <w:rsid w:val="00C504E7"/>
    <w:rsid w:val="00C50F21"/>
    <w:rsid w:val="00C52598"/>
    <w:rsid w:val="00C52D7C"/>
    <w:rsid w:val="00C54449"/>
    <w:rsid w:val="00C5638E"/>
    <w:rsid w:val="00C56ECC"/>
    <w:rsid w:val="00C64F2C"/>
    <w:rsid w:val="00C6529C"/>
    <w:rsid w:val="00C6660A"/>
    <w:rsid w:val="00C666C6"/>
    <w:rsid w:val="00C7181D"/>
    <w:rsid w:val="00C735B0"/>
    <w:rsid w:val="00C80A0F"/>
    <w:rsid w:val="00C841C0"/>
    <w:rsid w:val="00C854F9"/>
    <w:rsid w:val="00C87971"/>
    <w:rsid w:val="00C90A51"/>
    <w:rsid w:val="00C90B31"/>
    <w:rsid w:val="00C92323"/>
    <w:rsid w:val="00C93112"/>
    <w:rsid w:val="00C93A01"/>
    <w:rsid w:val="00C955A6"/>
    <w:rsid w:val="00C96C70"/>
    <w:rsid w:val="00CA3C97"/>
    <w:rsid w:val="00CA49E8"/>
    <w:rsid w:val="00CA4D22"/>
    <w:rsid w:val="00CA56AA"/>
    <w:rsid w:val="00CA7184"/>
    <w:rsid w:val="00CA7DDA"/>
    <w:rsid w:val="00CB0045"/>
    <w:rsid w:val="00CB1506"/>
    <w:rsid w:val="00CB1CE1"/>
    <w:rsid w:val="00CB207E"/>
    <w:rsid w:val="00CB32B2"/>
    <w:rsid w:val="00CB5768"/>
    <w:rsid w:val="00CB6F69"/>
    <w:rsid w:val="00CB7302"/>
    <w:rsid w:val="00CC1390"/>
    <w:rsid w:val="00CC19C0"/>
    <w:rsid w:val="00CC1A93"/>
    <w:rsid w:val="00CC60D5"/>
    <w:rsid w:val="00CC74AB"/>
    <w:rsid w:val="00CC7E07"/>
    <w:rsid w:val="00CD01C2"/>
    <w:rsid w:val="00CD05D9"/>
    <w:rsid w:val="00CD1072"/>
    <w:rsid w:val="00CD2CB2"/>
    <w:rsid w:val="00CD2CC1"/>
    <w:rsid w:val="00CD610B"/>
    <w:rsid w:val="00CD76E5"/>
    <w:rsid w:val="00CD78D9"/>
    <w:rsid w:val="00CE0A8F"/>
    <w:rsid w:val="00CE58A6"/>
    <w:rsid w:val="00CE7019"/>
    <w:rsid w:val="00CE72A6"/>
    <w:rsid w:val="00CF2C2A"/>
    <w:rsid w:val="00CF2FFC"/>
    <w:rsid w:val="00CF3CFA"/>
    <w:rsid w:val="00CF4CFE"/>
    <w:rsid w:val="00CF511A"/>
    <w:rsid w:val="00CF5D68"/>
    <w:rsid w:val="00D021DF"/>
    <w:rsid w:val="00D025EA"/>
    <w:rsid w:val="00D061CA"/>
    <w:rsid w:val="00D06C99"/>
    <w:rsid w:val="00D111C9"/>
    <w:rsid w:val="00D1145F"/>
    <w:rsid w:val="00D1230B"/>
    <w:rsid w:val="00D12615"/>
    <w:rsid w:val="00D128CC"/>
    <w:rsid w:val="00D12C79"/>
    <w:rsid w:val="00D13FFA"/>
    <w:rsid w:val="00D23FA5"/>
    <w:rsid w:val="00D26F47"/>
    <w:rsid w:val="00D3213B"/>
    <w:rsid w:val="00D32C5A"/>
    <w:rsid w:val="00D32FF8"/>
    <w:rsid w:val="00D35A48"/>
    <w:rsid w:val="00D409CF"/>
    <w:rsid w:val="00D46E0D"/>
    <w:rsid w:val="00D47E83"/>
    <w:rsid w:val="00D53F4B"/>
    <w:rsid w:val="00D543C2"/>
    <w:rsid w:val="00D56543"/>
    <w:rsid w:val="00D645A9"/>
    <w:rsid w:val="00D67CE6"/>
    <w:rsid w:val="00D70241"/>
    <w:rsid w:val="00D72E44"/>
    <w:rsid w:val="00D81823"/>
    <w:rsid w:val="00D82F27"/>
    <w:rsid w:val="00D84FC3"/>
    <w:rsid w:val="00D855A0"/>
    <w:rsid w:val="00D95B0E"/>
    <w:rsid w:val="00DA0FC4"/>
    <w:rsid w:val="00DA108E"/>
    <w:rsid w:val="00DA2801"/>
    <w:rsid w:val="00DA43CE"/>
    <w:rsid w:val="00DA5AFB"/>
    <w:rsid w:val="00DA5BF7"/>
    <w:rsid w:val="00DA66F4"/>
    <w:rsid w:val="00DA762F"/>
    <w:rsid w:val="00DB2B68"/>
    <w:rsid w:val="00DB2DC7"/>
    <w:rsid w:val="00DB3631"/>
    <w:rsid w:val="00DB6368"/>
    <w:rsid w:val="00DB653D"/>
    <w:rsid w:val="00DB6D3D"/>
    <w:rsid w:val="00DB6DBA"/>
    <w:rsid w:val="00DB75CB"/>
    <w:rsid w:val="00DB7E75"/>
    <w:rsid w:val="00DC0346"/>
    <w:rsid w:val="00DC24F7"/>
    <w:rsid w:val="00DC31FB"/>
    <w:rsid w:val="00DD4963"/>
    <w:rsid w:val="00DD6513"/>
    <w:rsid w:val="00DD6BA6"/>
    <w:rsid w:val="00DD6D28"/>
    <w:rsid w:val="00DE2041"/>
    <w:rsid w:val="00DE29A6"/>
    <w:rsid w:val="00DE4807"/>
    <w:rsid w:val="00DE6FFD"/>
    <w:rsid w:val="00DF0390"/>
    <w:rsid w:val="00DF10CB"/>
    <w:rsid w:val="00DF326E"/>
    <w:rsid w:val="00E002F5"/>
    <w:rsid w:val="00E014EB"/>
    <w:rsid w:val="00E01B81"/>
    <w:rsid w:val="00E01D35"/>
    <w:rsid w:val="00E065E1"/>
    <w:rsid w:val="00E105F1"/>
    <w:rsid w:val="00E11C00"/>
    <w:rsid w:val="00E11D86"/>
    <w:rsid w:val="00E12025"/>
    <w:rsid w:val="00E14850"/>
    <w:rsid w:val="00E14EF2"/>
    <w:rsid w:val="00E156B1"/>
    <w:rsid w:val="00E22856"/>
    <w:rsid w:val="00E234C6"/>
    <w:rsid w:val="00E32A67"/>
    <w:rsid w:val="00E32CF1"/>
    <w:rsid w:val="00E40C5B"/>
    <w:rsid w:val="00E44441"/>
    <w:rsid w:val="00E459A0"/>
    <w:rsid w:val="00E47CAD"/>
    <w:rsid w:val="00E52FCE"/>
    <w:rsid w:val="00E53BC3"/>
    <w:rsid w:val="00E5667A"/>
    <w:rsid w:val="00E61709"/>
    <w:rsid w:val="00E668A0"/>
    <w:rsid w:val="00E671C6"/>
    <w:rsid w:val="00E72B48"/>
    <w:rsid w:val="00E73B17"/>
    <w:rsid w:val="00E74794"/>
    <w:rsid w:val="00E7548F"/>
    <w:rsid w:val="00E82013"/>
    <w:rsid w:val="00E92A8E"/>
    <w:rsid w:val="00E931AF"/>
    <w:rsid w:val="00E93659"/>
    <w:rsid w:val="00E93671"/>
    <w:rsid w:val="00E93C5C"/>
    <w:rsid w:val="00E96660"/>
    <w:rsid w:val="00EA0635"/>
    <w:rsid w:val="00EA144B"/>
    <w:rsid w:val="00EA26E7"/>
    <w:rsid w:val="00EA3BFD"/>
    <w:rsid w:val="00EA4A89"/>
    <w:rsid w:val="00EA626D"/>
    <w:rsid w:val="00EA655B"/>
    <w:rsid w:val="00EB3AB1"/>
    <w:rsid w:val="00EB6E39"/>
    <w:rsid w:val="00EB7813"/>
    <w:rsid w:val="00EC0F38"/>
    <w:rsid w:val="00EC35B8"/>
    <w:rsid w:val="00EC3FCD"/>
    <w:rsid w:val="00EC566A"/>
    <w:rsid w:val="00EC7919"/>
    <w:rsid w:val="00ED0BDB"/>
    <w:rsid w:val="00ED30E8"/>
    <w:rsid w:val="00ED3EB6"/>
    <w:rsid w:val="00ED40CA"/>
    <w:rsid w:val="00EE04A5"/>
    <w:rsid w:val="00EE1DC0"/>
    <w:rsid w:val="00EE215D"/>
    <w:rsid w:val="00EF0229"/>
    <w:rsid w:val="00EF2AF0"/>
    <w:rsid w:val="00EF446C"/>
    <w:rsid w:val="00EF4C6E"/>
    <w:rsid w:val="00EF7AF2"/>
    <w:rsid w:val="00F0533B"/>
    <w:rsid w:val="00F14D0B"/>
    <w:rsid w:val="00F15C9A"/>
    <w:rsid w:val="00F16728"/>
    <w:rsid w:val="00F24DD9"/>
    <w:rsid w:val="00F31BF4"/>
    <w:rsid w:val="00F33074"/>
    <w:rsid w:val="00F35478"/>
    <w:rsid w:val="00F36157"/>
    <w:rsid w:val="00F36C69"/>
    <w:rsid w:val="00F42343"/>
    <w:rsid w:val="00F428D4"/>
    <w:rsid w:val="00F44570"/>
    <w:rsid w:val="00F51705"/>
    <w:rsid w:val="00F54560"/>
    <w:rsid w:val="00F553BE"/>
    <w:rsid w:val="00F55C25"/>
    <w:rsid w:val="00F617E8"/>
    <w:rsid w:val="00F63920"/>
    <w:rsid w:val="00F64D54"/>
    <w:rsid w:val="00F65FD6"/>
    <w:rsid w:val="00F664AA"/>
    <w:rsid w:val="00F672B7"/>
    <w:rsid w:val="00F7050D"/>
    <w:rsid w:val="00F71170"/>
    <w:rsid w:val="00F800C9"/>
    <w:rsid w:val="00F81895"/>
    <w:rsid w:val="00F8261A"/>
    <w:rsid w:val="00F82E1A"/>
    <w:rsid w:val="00F87798"/>
    <w:rsid w:val="00F87B7F"/>
    <w:rsid w:val="00F9059F"/>
    <w:rsid w:val="00F94764"/>
    <w:rsid w:val="00F95011"/>
    <w:rsid w:val="00F95822"/>
    <w:rsid w:val="00F96071"/>
    <w:rsid w:val="00F974C8"/>
    <w:rsid w:val="00FA07E2"/>
    <w:rsid w:val="00FA1607"/>
    <w:rsid w:val="00FA5FC4"/>
    <w:rsid w:val="00FA6515"/>
    <w:rsid w:val="00FA6C2B"/>
    <w:rsid w:val="00FA7969"/>
    <w:rsid w:val="00FB254D"/>
    <w:rsid w:val="00FB2824"/>
    <w:rsid w:val="00FB4682"/>
    <w:rsid w:val="00FB4D65"/>
    <w:rsid w:val="00FB552F"/>
    <w:rsid w:val="00FB7331"/>
    <w:rsid w:val="00FC0799"/>
    <w:rsid w:val="00FC0A31"/>
    <w:rsid w:val="00FC1E65"/>
    <w:rsid w:val="00FC31C5"/>
    <w:rsid w:val="00FC3370"/>
    <w:rsid w:val="00FC60F7"/>
    <w:rsid w:val="00FC68C3"/>
    <w:rsid w:val="00FC7037"/>
    <w:rsid w:val="00FD164F"/>
    <w:rsid w:val="00FD25B3"/>
    <w:rsid w:val="00FD3795"/>
    <w:rsid w:val="00FD4A97"/>
    <w:rsid w:val="00FD5D99"/>
    <w:rsid w:val="00FE0EDC"/>
    <w:rsid w:val="00FE230B"/>
    <w:rsid w:val="00FE403A"/>
    <w:rsid w:val="00FE6B54"/>
    <w:rsid w:val="00FF10B9"/>
    <w:rsid w:val="00FF171B"/>
    <w:rsid w:val="00FF7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072AD1"/>
  <w15:docId w15:val="{57C32885-1D89-4497-A46B-0B9E757A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D81"/>
    <w:rPr>
      <w:lang w:eastAsia="es-ES"/>
    </w:rPr>
  </w:style>
  <w:style w:type="paragraph" w:styleId="Ttulo1">
    <w:name w:val="heading 1"/>
    <w:basedOn w:val="Normal"/>
    <w:next w:val="Normal"/>
    <w:link w:val="Ttulo1Car"/>
    <w:uiPriority w:val="9"/>
    <w:qFormat/>
    <w:rsid w:val="006306F2"/>
    <w:pPr>
      <w:keepNext/>
      <w:keepLines/>
      <w:spacing w:before="240" w:line="360" w:lineRule="auto"/>
      <w:jc w:val="both"/>
      <w:outlineLvl w:val="0"/>
    </w:pPr>
    <w:rPr>
      <w:rFonts w:ascii="Trebuchet MS" w:eastAsiaTheme="majorEastAsia" w:hAnsi="Trebuchet MS" w:cstheme="majorBidi"/>
      <w:b/>
      <w:bCs/>
      <w:color w:val="D22020"/>
      <w:sz w:val="32"/>
      <w:szCs w:val="32"/>
    </w:rPr>
  </w:style>
  <w:style w:type="paragraph" w:styleId="Ttulo2">
    <w:name w:val="heading 2"/>
    <w:basedOn w:val="Ttulo1"/>
    <w:next w:val="Normal"/>
    <w:link w:val="Ttulo2Car"/>
    <w:uiPriority w:val="9"/>
    <w:semiHidden/>
    <w:unhideWhenUsed/>
    <w:qFormat/>
    <w:rsid w:val="006306F2"/>
    <w:pPr>
      <w:spacing w:before="40"/>
      <w:outlineLvl w:val="1"/>
    </w:pPr>
    <w:rPr>
      <w:sz w:val="26"/>
      <w:szCs w:val="26"/>
    </w:rPr>
  </w:style>
  <w:style w:type="paragraph" w:styleId="Ttulo3">
    <w:name w:val="heading 3"/>
    <w:basedOn w:val="Ttulo2"/>
    <w:next w:val="Normal"/>
    <w:link w:val="Ttulo3Car"/>
    <w:uiPriority w:val="9"/>
    <w:semiHidden/>
    <w:unhideWhenUsed/>
    <w:qFormat/>
    <w:rsid w:val="006306F2"/>
    <w:pPr>
      <w:outlineLvl w:val="2"/>
    </w:pPr>
    <w:rPr>
      <w:sz w:val="24"/>
    </w:rPr>
  </w:style>
  <w:style w:type="paragraph" w:styleId="Ttulo4">
    <w:name w:val="heading 4"/>
    <w:basedOn w:val="Normal"/>
    <w:next w:val="Normal"/>
    <w:link w:val="Ttulo4Car"/>
    <w:uiPriority w:val="9"/>
    <w:semiHidden/>
    <w:unhideWhenUsed/>
    <w:qFormat/>
    <w:rsid w:val="006306F2"/>
    <w:pPr>
      <w:keepNext/>
      <w:keepLines/>
      <w:spacing w:before="40" w:line="360" w:lineRule="auto"/>
      <w:jc w:val="both"/>
      <w:outlineLvl w:val="3"/>
    </w:pPr>
    <w:rPr>
      <w:rFonts w:ascii="Trebuchet MS" w:eastAsiaTheme="majorEastAsia" w:hAnsi="Trebuchet MS" w:cstheme="majorBidi"/>
      <w:b/>
      <w:bCs/>
      <w:color w:val="D22020"/>
      <w:szCs w:val="24"/>
    </w:rPr>
  </w:style>
  <w:style w:type="paragraph" w:styleId="Ttulo5">
    <w:name w:val="heading 5"/>
    <w:basedOn w:val="Normal"/>
    <w:next w:val="Normal"/>
    <w:link w:val="Ttulo5Car"/>
    <w:uiPriority w:val="9"/>
    <w:semiHidden/>
    <w:unhideWhenUsed/>
    <w:qFormat/>
    <w:rsid w:val="006306F2"/>
    <w:pPr>
      <w:keepNext/>
      <w:keepLines/>
      <w:spacing w:before="40" w:line="360" w:lineRule="auto"/>
      <w:jc w:val="both"/>
      <w:outlineLvl w:val="4"/>
    </w:pPr>
    <w:rPr>
      <w:rFonts w:ascii="Trebuchet MS" w:eastAsiaTheme="majorEastAsia" w:hAnsi="Trebuchet MS" w:cstheme="majorBidi"/>
      <w:b/>
      <w:bCs/>
      <w:color w:val="D22020"/>
      <w:szCs w:val="24"/>
    </w:rPr>
  </w:style>
  <w:style w:type="paragraph" w:styleId="Ttulo6">
    <w:name w:val="heading 6"/>
    <w:basedOn w:val="Normal"/>
    <w:next w:val="Normal"/>
    <w:link w:val="Ttulo6Car"/>
    <w:uiPriority w:val="9"/>
    <w:semiHidden/>
    <w:unhideWhenUsed/>
    <w:qFormat/>
    <w:rsid w:val="006306F2"/>
    <w:pPr>
      <w:keepNext/>
      <w:keepLines/>
      <w:spacing w:before="40" w:line="360" w:lineRule="auto"/>
      <w:jc w:val="both"/>
      <w:outlineLvl w:val="5"/>
    </w:pPr>
    <w:rPr>
      <w:rFonts w:ascii="Trebuchet MS" w:eastAsiaTheme="majorEastAsia" w:hAnsi="Trebuchet MS" w:cstheme="majorBidi"/>
      <w:b/>
      <w:bCs/>
      <w:color w:val="404040"/>
      <w:szCs w:val="24"/>
    </w:rPr>
  </w:style>
  <w:style w:type="paragraph" w:styleId="Ttulo7">
    <w:name w:val="heading 7"/>
    <w:basedOn w:val="Normal"/>
    <w:next w:val="Normal"/>
    <w:link w:val="Ttulo7Car"/>
    <w:uiPriority w:val="9"/>
    <w:semiHidden/>
    <w:unhideWhenUsed/>
    <w:qFormat/>
    <w:rsid w:val="006306F2"/>
    <w:pPr>
      <w:keepNext/>
      <w:keepLines/>
      <w:spacing w:before="40" w:line="360" w:lineRule="auto"/>
      <w:jc w:val="both"/>
      <w:outlineLvl w:val="6"/>
    </w:pPr>
    <w:rPr>
      <w:rFonts w:ascii="Trebuchet MS" w:eastAsiaTheme="majorEastAsia" w:hAnsi="Trebuchet MS" w:cstheme="majorBidi"/>
      <w:i/>
      <w:iCs/>
      <w:color w:val="40404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C667B"/>
    <w:pPr>
      <w:tabs>
        <w:tab w:val="center" w:pos="4252"/>
        <w:tab w:val="right" w:pos="8504"/>
      </w:tabs>
      <w:spacing w:after="200" w:line="360" w:lineRule="auto"/>
      <w:jc w:val="both"/>
    </w:pPr>
    <w:rPr>
      <w:rFonts w:ascii="Trebuchet MS" w:hAnsi="Trebuchet MS"/>
      <w:szCs w:val="24"/>
    </w:rPr>
  </w:style>
  <w:style w:type="paragraph" w:styleId="Piedepgina">
    <w:name w:val="footer"/>
    <w:basedOn w:val="Normal"/>
    <w:link w:val="PiedepginaCar"/>
    <w:rsid w:val="001C667B"/>
    <w:pPr>
      <w:tabs>
        <w:tab w:val="center" w:pos="4252"/>
        <w:tab w:val="right" w:pos="8504"/>
      </w:tabs>
      <w:spacing w:after="200" w:line="360" w:lineRule="auto"/>
      <w:jc w:val="both"/>
    </w:pPr>
    <w:rPr>
      <w:rFonts w:ascii="Trebuchet MS" w:hAnsi="Trebuchet MS"/>
      <w:szCs w:val="24"/>
    </w:rPr>
  </w:style>
  <w:style w:type="character" w:styleId="Hipervnculo">
    <w:name w:val="Hyperlink"/>
    <w:basedOn w:val="PiedepginaCar"/>
    <w:qFormat/>
    <w:rsid w:val="006306F2"/>
    <w:rPr>
      <w:rFonts w:ascii="Trebuchet MS" w:hAnsi="Trebuchet MS"/>
      <w:color w:val="404040"/>
      <w:szCs w:val="24"/>
      <w:u w:val="none"/>
    </w:rPr>
  </w:style>
  <w:style w:type="paragraph" w:styleId="Textodeglobo">
    <w:name w:val="Balloon Text"/>
    <w:basedOn w:val="Normal"/>
    <w:link w:val="TextodegloboCar"/>
    <w:rsid w:val="003262F5"/>
    <w:pPr>
      <w:spacing w:after="200" w:line="360" w:lineRule="auto"/>
      <w:jc w:val="both"/>
    </w:pPr>
    <w:rPr>
      <w:rFonts w:ascii="Tahoma" w:hAnsi="Tahoma"/>
      <w:sz w:val="16"/>
      <w:szCs w:val="16"/>
    </w:rPr>
  </w:style>
  <w:style w:type="character" w:customStyle="1" w:styleId="TextodegloboCar">
    <w:name w:val="Texto de globo Car"/>
    <w:link w:val="Textodeglobo"/>
    <w:rsid w:val="003262F5"/>
    <w:rPr>
      <w:rFonts w:ascii="Tahoma" w:hAnsi="Tahoma" w:cs="Tahoma"/>
      <w:sz w:val="16"/>
      <w:szCs w:val="16"/>
    </w:rPr>
  </w:style>
  <w:style w:type="character" w:customStyle="1" w:styleId="PiedepginaCar">
    <w:name w:val="Pie de página Car"/>
    <w:link w:val="Piedepgina"/>
    <w:rsid w:val="00423931"/>
    <w:rPr>
      <w:rFonts w:ascii="Trebuchet MS" w:hAnsi="Trebuchet MS"/>
      <w:szCs w:val="24"/>
    </w:rPr>
  </w:style>
  <w:style w:type="character" w:customStyle="1" w:styleId="EncabezadoCar">
    <w:name w:val="Encabezado Car"/>
    <w:link w:val="Encabezado"/>
    <w:uiPriority w:val="99"/>
    <w:rsid w:val="00423931"/>
    <w:rPr>
      <w:rFonts w:ascii="Trebuchet MS" w:hAnsi="Trebuchet MS"/>
      <w:szCs w:val="24"/>
    </w:rPr>
  </w:style>
  <w:style w:type="paragraph" w:customStyle="1" w:styleId="Anexo2">
    <w:name w:val="Anexo 2"/>
    <w:autoRedefine/>
    <w:qFormat/>
    <w:rsid w:val="00397D11"/>
    <w:rPr>
      <w:rFonts w:ascii="Trebuchet MS" w:hAnsi="Trebuchet MS"/>
      <w:caps/>
      <w:sz w:val="16"/>
      <w:szCs w:val="16"/>
      <w:lang w:eastAsia="es-ES"/>
    </w:rPr>
  </w:style>
  <w:style w:type="paragraph" w:customStyle="1" w:styleId="Anexo1">
    <w:name w:val="Anexo 1"/>
    <w:next w:val="Anexo2"/>
    <w:autoRedefine/>
    <w:qFormat/>
    <w:rsid w:val="00397D11"/>
    <w:rPr>
      <w:rFonts w:ascii="Trebuchet MS" w:hAnsi="Trebuchet MS"/>
      <w:caps/>
      <w:color w:val="CE081D"/>
      <w:sz w:val="16"/>
      <w:szCs w:val="16"/>
      <w:lang w:eastAsia="es-ES"/>
    </w:rPr>
  </w:style>
  <w:style w:type="paragraph" w:customStyle="1" w:styleId="Piedepaginaizquierdo">
    <w:name w:val="Pie de pagina izquierdo"/>
    <w:basedOn w:val="Piedepgina"/>
    <w:qFormat/>
    <w:rsid w:val="008D5768"/>
    <w:rPr>
      <w:color w:val="808080"/>
      <w:sz w:val="16"/>
    </w:rPr>
  </w:style>
  <w:style w:type="paragraph" w:customStyle="1" w:styleId="Piedepginadcha">
    <w:name w:val="Pie de página dcha"/>
    <w:basedOn w:val="Piedepgina"/>
    <w:qFormat/>
    <w:rsid w:val="00835864"/>
    <w:pPr>
      <w:jc w:val="right"/>
    </w:pPr>
    <w:rPr>
      <w:color w:val="808080"/>
      <w:sz w:val="16"/>
    </w:rPr>
  </w:style>
  <w:style w:type="table" w:styleId="Tablaconcuadrcula">
    <w:name w:val="Table Grid"/>
    <w:basedOn w:val="Tablanormal"/>
    <w:uiPriority w:val="59"/>
    <w:rsid w:val="008358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cabezadosegundapgina">
    <w:name w:val="Encabezado segunda página"/>
    <w:basedOn w:val="Encabezado"/>
    <w:next w:val="Anexo3"/>
    <w:qFormat/>
    <w:rsid w:val="00B47F51"/>
    <w:pPr>
      <w:tabs>
        <w:tab w:val="clear" w:pos="4252"/>
        <w:tab w:val="clear" w:pos="8504"/>
        <w:tab w:val="center" w:pos="8931"/>
      </w:tabs>
      <w:jc w:val="right"/>
    </w:pPr>
    <w:rPr>
      <w:caps/>
      <w:sz w:val="16"/>
      <w:szCs w:val="16"/>
    </w:rPr>
  </w:style>
  <w:style w:type="paragraph" w:customStyle="1" w:styleId="Encabezadoprimerapgina">
    <w:name w:val="Encabezado primera página"/>
    <w:next w:val="Anexo1"/>
    <w:autoRedefine/>
    <w:qFormat/>
    <w:rsid w:val="00F36C69"/>
    <w:pPr>
      <w:ind w:left="-108" w:right="-108"/>
    </w:pPr>
    <w:rPr>
      <w:rFonts w:ascii="Trebuchet MS" w:hAnsi="Trebuchet MS"/>
      <w:b/>
      <w:caps/>
      <w:color w:val="D22020"/>
      <w:sz w:val="18"/>
      <w:szCs w:val="18"/>
      <w:lang w:eastAsia="es-ES"/>
    </w:rPr>
  </w:style>
  <w:style w:type="paragraph" w:customStyle="1" w:styleId="Anexo3">
    <w:name w:val="Anexo 3"/>
    <w:basedOn w:val="Encabezadosegundapgina"/>
    <w:rsid w:val="008D5768"/>
    <w:rPr>
      <w:color w:val="808080"/>
    </w:rPr>
  </w:style>
  <w:style w:type="paragraph" w:customStyle="1" w:styleId="Piedepginaizquierda">
    <w:name w:val="Pie de página izquierda"/>
    <w:basedOn w:val="Normal"/>
    <w:rsid w:val="00B351EF"/>
    <w:pPr>
      <w:spacing w:after="200" w:line="360" w:lineRule="auto"/>
      <w:jc w:val="both"/>
    </w:pPr>
    <w:rPr>
      <w:rFonts w:ascii="Trebuchet MS" w:hAnsi="Trebuchet MS"/>
      <w:color w:val="808080"/>
      <w:sz w:val="16"/>
      <w:szCs w:val="24"/>
    </w:rPr>
  </w:style>
  <w:style w:type="paragraph" w:customStyle="1" w:styleId="Piedepginaderecha">
    <w:name w:val="Pie de página derecha"/>
    <w:basedOn w:val="Normal"/>
    <w:rsid w:val="00B351EF"/>
    <w:pPr>
      <w:spacing w:after="200" w:line="360" w:lineRule="auto"/>
      <w:jc w:val="right"/>
    </w:pPr>
    <w:rPr>
      <w:rFonts w:ascii="Trebuchet MS" w:hAnsi="Trebuchet MS"/>
      <w:color w:val="808080"/>
      <w:sz w:val="16"/>
      <w:szCs w:val="24"/>
    </w:rPr>
  </w:style>
  <w:style w:type="paragraph" w:styleId="NormalWeb">
    <w:name w:val="Normal (Web)"/>
    <w:basedOn w:val="Normal"/>
    <w:uiPriority w:val="99"/>
    <w:semiHidden/>
    <w:unhideWhenUsed/>
    <w:rsid w:val="00933A42"/>
    <w:pPr>
      <w:spacing w:before="100" w:beforeAutospacing="1" w:after="100" w:afterAutospacing="1"/>
    </w:pPr>
    <w:rPr>
      <w:sz w:val="24"/>
      <w:szCs w:val="24"/>
      <w:lang w:eastAsia="es-ES_tradnl"/>
    </w:rPr>
  </w:style>
  <w:style w:type="character" w:styleId="Hipervnculovisitado">
    <w:name w:val="FollowedHyperlink"/>
    <w:basedOn w:val="Fuentedeprrafopredeter"/>
    <w:uiPriority w:val="99"/>
    <w:unhideWhenUsed/>
    <w:qFormat/>
    <w:rsid w:val="00237FAE"/>
    <w:rPr>
      <w:color w:val="455D98"/>
      <w:u w:val="none"/>
    </w:rPr>
  </w:style>
  <w:style w:type="character" w:customStyle="1" w:styleId="Ttulo1Car">
    <w:name w:val="Título 1 Car"/>
    <w:basedOn w:val="Fuentedeprrafopredeter"/>
    <w:link w:val="Ttulo1"/>
    <w:uiPriority w:val="9"/>
    <w:rsid w:val="006306F2"/>
    <w:rPr>
      <w:rFonts w:ascii="Trebuchet MS" w:eastAsiaTheme="majorEastAsia" w:hAnsi="Trebuchet MS" w:cstheme="majorBidi"/>
      <w:b/>
      <w:bCs/>
      <w:color w:val="D22020"/>
      <w:sz w:val="32"/>
      <w:szCs w:val="32"/>
      <w:lang w:eastAsia="es-ES"/>
    </w:rPr>
  </w:style>
  <w:style w:type="character" w:customStyle="1" w:styleId="Ttulo2Car">
    <w:name w:val="Título 2 Car"/>
    <w:basedOn w:val="Fuentedeprrafopredeter"/>
    <w:link w:val="Ttulo2"/>
    <w:uiPriority w:val="9"/>
    <w:semiHidden/>
    <w:rsid w:val="006306F2"/>
    <w:rPr>
      <w:rFonts w:ascii="Trebuchet MS" w:eastAsiaTheme="majorEastAsia" w:hAnsi="Trebuchet MS" w:cstheme="majorBidi"/>
      <w:b/>
      <w:bCs/>
      <w:color w:val="D22020"/>
      <w:sz w:val="26"/>
      <w:szCs w:val="26"/>
      <w:lang w:eastAsia="es-ES"/>
    </w:rPr>
  </w:style>
  <w:style w:type="character" w:customStyle="1" w:styleId="Ttulo3Car">
    <w:name w:val="Título 3 Car"/>
    <w:basedOn w:val="Fuentedeprrafopredeter"/>
    <w:link w:val="Ttulo3"/>
    <w:uiPriority w:val="9"/>
    <w:semiHidden/>
    <w:rsid w:val="006306F2"/>
    <w:rPr>
      <w:rFonts w:ascii="Trebuchet MS" w:eastAsiaTheme="majorEastAsia" w:hAnsi="Trebuchet MS" w:cstheme="majorBidi"/>
      <w:b/>
      <w:bCs/>
      <w:color w:val="D22020"/>
      <w:sz w:val="24"/>
      <w:szCs w:val="26"/>
      <w:lang w:eastAsia="es-ES"/>
    </w:rPr>
  </w:style>
  <w:style w:type="character" w:customStyle="1" w:styleId="Ttulo4Car">
    <w:name w:val="Título 4 Car"/>
    <w:basedOn w:val="Fuentedeprrafopredeter"/>
    <w:link w:val="Ttulo4"/>
    <w:uiPriority w:val="9"/>
    <w:semiHidden/>
    <w:rsid w:val="006306F2"/>
    <w:rPr>
      <w:rFonts w:ascii="Trebuchet MS" w:eastAsiaTheme="majorEastAsia" w:hAnsi="Trebuchet MS" w:cstheme="majorBidi"/>
      <w:b/>
      <w:bCs/>
      <w:color w:val="D22020"/>
      <w:szCs w:val="24"/>
      <w:lang w:eastAsia="es-ES"/>
    </w:rPr>
  </w:style>
  <w:style w:type="character" w:customStyle="1" w:styleId="Ttulo5Car">
    <w:name w:val="Título 5 Car"/>
    <w:basedOn w:val="Fuentedeprrafopredeter"/>
    <w:link w:val="Ttulo5"/>
    <w:uiPriority w:val="9"/>
    <w:semiHidden/>
    <w:rsid w:val="006306F2"/>
    <w:rPr>
      <w:rFonts w:ascii="Trebuchet MS" w:eastAsiaTheme="majorEastAsia" w:hAnsi="Trebuchet MS" w:cstheme="majorBidi"/>
      <w:b/>
      <w:bCs/>
      <w:color w:val="D22020"/>
      <w:szCs w:val="24"/>
      <w:lang w:eastAsia="es-ES"/>
    </w:rPr>
  </w:style>
  <w:style w:type="character" w:customStyle="1" w:styleId="Ttulo6Car">
    <w:name w:val="Título 6 Car"/>
    <w:basedOn w:val="Fuentedeprrafopredeter"/>
    <w:link w:val="Ttulo6"/>
    <w:uiPriority w:val="9"/>
    <w:semiHidden/>
    <w:rsid w:val="006306F2"/>
    <w:rPr>
      <w:rFonts w:ascii="Trebuchet MS" w:eastAsiaTheme="majorEastAsia" w:hAnsi="Trebuchet MS" w:cstheme="majorBidi"/>
      <w:b/>
      <w:bCs/>
      <w:color w:val="404040"/>
      <w:szCs w:val="24"/>
      <w:lang w:eastAsia="es-ES"/>
    </w:rPr>
  </w:style>
  <w:style w:type="character" w:customStyle="1" w:styleId="Ttulo7Car">
    <w:name w:val="Título 7 Car"/>
    <w:basedOn w:val="Fuentedeprrafopredeter"/>
    <w:link w:val="Ttulo7"/>
    <w:uiPriority w:val="9"/>
    <w:semiHidden/>
    <w:rsid w:val="006306F2"/>
    <w:rPr>
      <w:rFonts w:ascii="Trebuchet MS" w:eastAsiaTheme="majorEastAsia" w:hAnsi="Trebuchet MS" w:cstheme="majorBidi"/>
      <w:i/>
      <w:iCs/>
      <w:color w:val="404040"/>
      <w:szCs w:val="24"/>
      <w:lang w:eastAsia="es-ES"/>
    </w:rPr>
  </w:style>
  <w:style w:type="paragraph" w:styleId="Prrafodelista">
    <w:name w:val="List Paragraph"/>
    <w:basedOn w:val="Normal"/>
    <w:uiPriority w:val="34"/>
    <w:qFormat/>
    <w:rsid w:val="00171C36"/>
    <w:pPr>
      <w:ind w:left="720"/>
      <w:contextualSpacing/>
    </w:pPr>
  </w:style>
  <w:style w:type="paragraph" w:customStyle="1" w:styleId="Textobase">
    <w:name w:val="Texto base"/>
    <w:basedOn w:val="Normal"/>
    <w:qFormat/>
    <w:rsid w:val="0057019D"/>
    <w:pPr>
      <w:autoSpaceDE w:val="0"/>
      <w:autoSpaceDN w:val="0"/>
      <w:adjustRightInd w:val="0"/>
      <w:spacing w:after="120" w:line="300" w:lineRule="exact"/>
      <w:jc w:val="both"/>
    </w:pPr>
    <w:rPr>
      <w:rFonts w:ascii="Arial" w:hAnsi="Arial" w:cs="Arial"/>
      <w:sz w:val="22"/>
      <w:szCs w:val="22"/>
      <w:lang w:val="es-ES"/>
    </w:rPr>
  </w:style>
  <w:style w:type="paragraph" w:styleId="Textosinformato">
    <w:name w:val="Plain Text"/>
    <w:basedOn w:val="Normal"/>
    <w:link w:val="TextosinformatoCar"/>
    <w:uiPriority w:val="99"/>
    <w:unhideWhenUsed/>
    <w:rsid w:val="00F16728"/>
    <w:rPr>
      <w:rFonts w:ascii="Calibri" w:eastAsia="Calibri" w:hAnsi="Calibri"/>
      <w:sz w:val="22"/>
      <w:szCs w:val="21"/>
      <w:lang w:val="es-ES" w:eastAsia="en-US"/>
    </w:rPr>
  </w:style>
  <w:style w:type="character" w:customStyle="1" w:styleId="TextosinformatoCar">
    <w:name w:val="Texto sin formato Car"/>
    <w:basedOn w:val="Fuentedeprrafopredeter"/>
    <w:link w:val="Textosinformato"/>
    <w:uiPriority w:val="99"/>
    <w:rsid w:val="00F16728"/>
    <w:rPr>
      <w:rFonts w:ascii="Calibri" w:eastAsia="Calibri" w:hAnsi="Calibri"/>
      <w:sz w:val="22"/>
      <w:szCs w:val="21"/>
      <w:lang w:val="es-ES" w:eastAsia="en-US"/>
    </w:rPr>
  </w:style>
  <w:style w:type="paragraph" w:styleId="Textoindependiente">
    <w:name w:val="Body Text"/>
    <w:basedOn w:val="Normal"/>
    <w:link w:val="TextoindependienteCar"/>
    <w:uiPriority w:val="99"/>
    <w:semiHidden/>
    <w:unhideWhenUsed/>
    <w:rsid w:val="00FF7991"/>
    <w:pPr>
      <w:spacing w:after="120"/>
    </w:pPr>
  </w:style>
  <w:style w:type="character" w:customStyle="1" w:styleId="TextoindependienteCar">
    <w:name w:val="Texto independiente Car"/>
    <w:basedOn w:val="Fuentedeprrafopredeter"/>
    <w:link w:val="Textoindependiente"/>
    <w:uiPriority w:val="99"/>
    <w:semiHidden/>
    <w:rsid w:val="00FF7991"/>
    <w:rPr>
      <w:lang w:eastAsia="es-ES"/>
    </w:rPr>
  </w:style>
  <w:style w:type="character" w:styleId="Refdecomentario">
    <w:name w:val="annotation reference"/>
    <w:basedOn w:val="Fuentedeprrafopredeter"/>
    <w:uiPriority w:val="99"/>
    <w:semiHidden/>
    <w:unhideWhenUsed/>
    <w:rsid w:val="003973E1"/>
    <w:rPr>
      <w:sz w:val="16"/>
      <w:szCs w:val="16"/>
    </w:rPr>
  </w:style>
  <w:style w:type="paragraph" w:styleId="Textocomentario">
    <w:name w:val="annotation text"/>
    <w:basedOn w:val="Normal"/>
    <w:link w:val="TextocomentarioCar"/>
    <w:uiPriority w:val="99"/>
    <w:semiHidden/>
    <w:unhideWhenUsed/>
    <w:rsid w:val="003973E1"/>
  </w:style>
  <w:style w:type="character" w:customStyle="1" w:styleId="TextocomentarioCar">
    <w:name w:val="Texto comentario Car"/>
    <w:basedOn w:val="Fuentedeprrafopredeter"/>
    <w:link w:val="Textocomentario"/>
    <w:uiPriority w:val="99"/>
    <w:semiHidden/>
    <w:rsid w:val="003973E1"/>
    <w:rPr>
      <w:lang w:eastAsia="es-ES"/>
    </w:rPr>
  </w:style>
  <w:style w:type="paragraph" w:styleId="Asuntodelcomentario">
    <w:name w:val="annotation subject"/>
    <w:basedOn w:val="Textocomentario"/>
    <w:next w:val="Textocomentario"/>
    <w:link w:val="AsuntodelcomentarioCar"/>
    <w:uiPriority w:val="99"/>
    <w:semiHidden/>
    <w:unhideWhenUsed/>
    <w:rsid w:val="003973E1"/>
    <w:rPr>
      <w:b/>
      <w:bCs/>
    </w:rPr>
  </w:style>
  <w:style w:type="character" w:customStyle="1" w:styleId="AsuntodelcomentarioCar">
    <w:name w:val="Asunto del comentario Car"/>
    <w:basedOn w:val="TextocomentarioCar"/>
    <w:link w:val="Asuntodelcomentario"/>
    <w:uiPriority w:val="99"/>
    <w:semiHidden/>
    <w:rsid w:val="003973E1"/>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9714">
      <w:bodyDiv w:val="1"/>
      <w:marLeft w:val="0"/>
      <w:marRight w:val="0"/>
      <w:marTop w:val="0"/>
      <w:marBottom w:val="0"/>
      <w:divBdr>
        <w:top w:val="none" w:sz="0" w:space="0" w:color="auto"/>
        <w:left w:val="none" w:sz="0" w:space="0" w:color="auto"/>
        <w:bottom w:val="none" w:sz="0" w:space="0" w:color="auto"/>
        <w:right w:val="none" w:sz="0" w:space="0" w:color="auto"/>
      </w:divBdr>
    </w:div>
    <w:div w:id="109859477">
      <w:bodyDiv w:val="1"/>
      <w:marLeft w:val="0"/>
      <w:marRight w:val="0"/>
      <w:marTop w:val="0"/>
      <w:marBottom w:val="0"/>
      <w:divBdr>
        <w:top w:val="none" w:sz="0" w:space="0" w:color="auto"/>
        <w:left w:val="none" w:sz="0" w:space="0" w:color="auto"/>
        <w:bottom w:val="none" w:sz="0" w:space="0" w:color="auto"/>
        <w:right w:val="none" w:sz="0" w:space="0" w:color="auto"/>
      </w:divBdr>
    </w:div>
    <w:div w:id="173887483">
      <w:bodyDiv w:val="1"/>
      <w:marLeft w:val="0"/>
      <w:marRight w:val="0"/>
      <w:marTop w:val="0"/>
      <w:marBottom w:val="0"/>
      <w:divBdr>
        <w:top w:val="none" w:sz="0" w:space="0" w:color="auto"/>
        <w:left w:val="none" w:sz="0" w:space="0" w:color="auto"/>
        <w:bottom w:val="none" w:sz="0" w:space="0" w:color="auto"/>
        <w:right w:val="none" w:sz="0" w:space="0" w:color="auto"/>
      </w:divBdr>
    </w:div>
    <w:div w:id="195387049">
      <w:bodyDiv w:val="1"/>
      <w:marLeft w:val="0"/>
      <w:marRight w:val="0"/>
      <w:marTop w:val="0"/>
      <w:marBottom w:val="0"/>
      <w:divBdr>
        <w:top w:val="none" w:sz="0" w:space="0" w:color="auto"/>
        <w:left w:val="none" w:sz="0" w:space="0" w:color="auto"/>
        <w:bottom w:val="none" w:sz="0" w:space="0" w:color="auto"/>
        <w:right w:val="none" w:sz="0" w:space="0" w:color="auto"/>
      </w:divBdr>
    </w:div>
    <w:div w:id="243034229">
      <w:bodyDiv w:val="1"/>
      <w:marLeft w:val="0"/>
      <w:marRight w:val="0"/>
      <w:marTop w:val="0"/>
      <w:marBottom w:val="0"/>
      <w:divBdr>
        <w:top w:val="none" w:sz="0" w:space="0" w:color="auto"/>
        <w:left w:val="none" w:sz="0" w:space="0" w:color="auto"/>
        <w:bottom w:val="none" w:sz="0" w:space="0" w:color="auto"/>
        <w:right w:val="none" w:sz="0" w:space="0" w:color="auto"/>
      </w:divBdr>
    </w:div>
    <w:div w:id="341051541">
      <w:bodyDiv w:val="1"/>
      <w:marLeft w:val="0"/>
      <w:marRight w:val="0"/>
      <w:marTop w:val="0"/>
      <w:marBottom w:val="0"/>
      <w:divBdr>
        <w:top w:val="none" w:sz="0" w:space="0" w:color="auto"/>
        <w:left w:val="none" w:sz="0" w:space="0" w:color="auto"/>
        <w:bottom w:val="none" w:sz="0" w:space="0" w:color="auto"/>
        <w:right w:val="none" w:sz="0" w:space="0" w:color="auto"/>
      </w:divBdr>
    </w:div>
    <w:div w:id="379328253">
      <w:bodyDiv w:val="1"/>
      <w:marLeft w:val="0"/>
      <w:marRight w:val="0"/>
      <w:marTop w:val="0"/>
      <w:marBottom w:val="0"/>
      <w:divBdr>
        <w:top w:val="none" w:sz="0" w:space="0" w:color="auto"/>
        <w:left w:val="none" w:sz="0" w:space="0" w:color="auto"/>
        <w:bottom w:val="none" w:sz="0" w:space="0" w:color="auto"/>
        <w:right w:val="none" w:sz="0" w:space="0" w:color="auto"/>
      </w:divBdr>
      <w:divsChild>
        <w:div w:id="2003121887">
          <w:marLeft w:val="0"/>
          <w:marRight w:val="0"/>
          <w:marTop w:val="0"/>
          <w:marBottom w:val="0"/>
          <w:divBdr>
            <w:top w:val="none" w:sz="0" w:space="0" w:color="auto"/>
            <w:left w:val="none" w:sz="0" w:space="0" w:color="auto"/>
            <w:bottom w:val="none" w:sz="0" w:space="0" w:color="auto"/>
            <w:right w:val="none" w:sz="0" w:space="0" w:color="auto"/>
          </w:divBdr>
          <w:divsChild>
            <w:div w:id="149447316">
              <w:marLeft w:val="0"/>
              <w:marRight w:val="0"/>
              <w:marTop w:val="0"/>
              <w:marBottom w:val="0"/>
              <w:divBdr>
                <w:top w:val="none" w:sz="0" w:space="0" w:color="auto"/>
                <w:left w:val="none" w:sz="0" w:space="0" w:color="auto"/>
                <w:bottom w:val="none" w:sz="0" w:space="0" w:color="auto"/>
                <w:right w:val="none" w:sz="0" w:space="0" w:color="auto"/>
              </w:divBdr>
              <w:divsChild>
                <w:div w:id="449208911">
                  <w:marLeft w:val="-300"/>
                  <w:marRight w:val="-300"/>
                  <w:marTop w:val="0"/>
                  <w:marBottom w:val="0"/>
                  <w:divBdr>
                    <w:top w:val="none" w:sz="0" w:space="0" w:color="auto"/>
                    <w:left w:val="none" w:sz="0" w:space="0" w:color="auto"/>
                    <w:bottom w:val="none" w:sz="0" w:space="0" w:color="auto"/>
                    <w:right w:val="none" w:sz="0" w:space="0" w:color="auto"/>
                  </w:divBdr>
                  <w:divsChild>
                    <w:div w:id="107088547">
                      <w:marLeft w:val="0"/>
                      <w:marRight w:val="0"/>
                      <w:marTop w:val="0"/>
                      <w:marBottom w:val="300"/>
                      <w:divBdr>
                        <w:top w:val="none" w:sz="0" w:space="0" w:color="auto"/>
                        <w:left w:val="none" w:sz="0" w:space="0" w:color="auto"/>
                        <w:bottom w:val="none" w:sz="0" w:space="0" w:color="auto"/>
                        <w:right w:val="none" w:sz="0" w:space="0" w:color="auto"/>
                      </w:divBdr>
                      <w:divsChild>
                        <w:div w:id="1799253010">
                          <w:marLeft w:val="0"/>
                          <w:marRight w:val="0"/>
                          <w:marTop w:val="0"/>
                          <w:marBottom w:val="0"/>
                          <w:divBdr>
                            <w:top w:val="none" w:sz="0" w:space="0" w:color="auto"/>
                            <w:left w:val="none" w:sz="0" w:space="0" w:color="auto"/>
                            <w:bottom w:val="none" w:sz="0" w:space="0" w:color="auto"/>
                            <w:right w:val="none" w:sz="0" w:space="0" w:color="auto"/>
                          </w:divBdr>
                          <w:divsChild>
                            <w:div w:id="1052732416">
                              <w:marLeft w:val="0"/>
                              <w:marRight w:val="0"/>
                              <w:marTop w:val="0"/>
                              <w:marBottom w:val="0"/>
                              <w:divBdr>
                                <w:top w:val="none" w:sz="0" w:space="0" w:color="auto"/>
                                <w:left w:val="none" w:sz="0" w:space="0" w:color="auto"/>
                                <w:bottom w:val="none" w:sz="0" w:space="0" w:color="auto"/>
                                <w:right w:val="none" w:sz="0" w:space="0" w:color="auto"/>
                              </w:divBdr>
                              <w:divsChild>
                                <w:div w:id="1711030108">
                                  <w:marLeft w:val="0"/>
                                  <w:marRight w:val="0"/>
                                  <w:marTop w:val="0"/>
                                  <w:marBottom w:val="0"/>
                                  <w:divBdr>
                                    <w:top w:val="none" w:sz="0" w:space="0" w:color="auto"/>
                                    <w:left w:val="none" w:sz="0" w:space="0" w:color="auto"/>
                                    <w:bottom w:val="none" w:sz="0" w:space="0" w:color="auto"/>
                                    <w:right w:val="none" w:sz="0" w:space="0" w:color="auto"/>
                                  </w:divBdr>
                                  <w:divsChild>
                                    <w:div w:id="1383402913">
                                      <w:marLeft w:val="-225"/>
                                      <w:marRight w:val="0"/>
                                      <w:marTop w:val="0"/>
                                      <w:marBottom w:val="0"/>
                                      <w:divBdr>
                                        <w:top w:val="none" w:sz="0" w:space="0" w:color="auto"/>
                                        <w:left w:val="none" w:sz="0" w:space="0" w:color="auto"/>
                                        <w:bottom w:val="none" w:sz="0" w:space="0" w:color="auto"/>
                                        <w:right w:val="none" w:sz="0" w:space="0" w:color="auto"/>
                                      </w:divBdr>
                                      <w:divsChild>
                                        <w:div w:id="646205765">
                                          <w:marLeft w:val="0"/>
                                          <w:marRight w:val="0"/>
                                          <w:marTop w:val="0"/>
                                          <w:marBottom w:val="0"/>
                                          <w:divBdr>
                                            <w:top w:val="none" w:sz="0" w:space="0" w:color="auto"/>
                                            <w:left w:val="none" w:sz="0" w:space="0" w:color="auto"/>
                                            <w:bottom w:val="none" w:sz="0" w:space="0" w:color="auto"/>
                                            <w:right w:val="none" w:sz="0" w:space="0" w:color="auto"/>
                                          </w:divBdr>
                                          <w:divsChild>
                                            <w:div w:id="1933971461">
                                              <w:marLeft w:val="0"/>
                                              <w:marRight w:val="0"/>
                                              <w:marTop w:val="0"/>
                                              <w:marBottom w:val="0"/>
                                              <w:divBdr>
                                                <w:top w:val="none" w:sz="0" w:space="0" w:color="auto"/>
                                                <w:left w:val="none" w:sz="0" w:space="0" w:color="auto"/>
                                                <w:bottom w:val="none" w:sz="0" w:space="0" w:color="auto"/>
                                                <w:right w:val="none" w:sz="0" w:space="0" w:color="auto"/>
                                              </w:divBdr>
                                              <w:divsChild>
                                                <w:div w:id="820925599">
                                                  <w:marLeft w:val="0"/>
                                                  <w:marRight w:val="0"/>
                                                  <w:marTop w:val="0"/>
                                                  <w:marBottom w:val="0"/>
                                                  <w:divBdr>
                                                    <w:top w:val="none" w:sz="0" w:space="0" w:color="auto"/>
                                                    <w:left w:val="none" w:sz="0" w:space="0" w:color="auto"/>
                                                    <w:bottom w:val="none" w:sz="0" w:space="0" w:color="auto"/>
                                                    <w:right w:val="none" w:sz="0" w:space="0" w:color="auto"/>
                                                  </w:divBdr>
                                                  <w:divsChild>
                                                    <w:div w:id="739790791">
                                                      <w:marLeft w:val="0"/>
                                                      <w:marRight w:val="0"/>
                                                      <w:marTop w:val="0"/>
                                                      <w:marBottom w:val="0"/>
                                                      <w:divBdr>
                                                        <w:top w:val="none" w:sz="0" w:space="0" w:color="auto"/>
                                                        <w:left w:val="none" w:sz="0" w:space="0" w:color="auto"/>
                                                        <w:bottom w:val="none" w:sz="0" w:space="0" w:color="auto"/>
                                                        <w:right w:val="none" w:sz="0" w:space="0" w:color="auto"/>
                                                      </w:divBdr>
                                                      <w:divsChild>
                                                        <w:div w:id="2037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0074961">
      <w:bodyDiv w:val="1"/>
      <w:marLeft w:val="0"/>
      <w:marRight w:val="0"/>
      <w:marTop w:val="0"/>
      <w:marBottom w:val="0"/>
      <w:divBdr>
        <w:top w:val="none" w:sz="0" w:space="0" w:color="auto"/>
        <w:left w:val="none" w:sz="0" w:space="0" w:color="auto"/>
        <w:bottom w:val="none" w:sz="0" w:space="0" w:color="auto"/>
        <w:right w:val="none" w:sz="0" w:space="0" w:color="auto"/>
      </w:divBdr>
    </w:div>
    <w:div w:id="457257149">
      <w:bodyDiv w:val="1"/>
      <w:marLeft w:val="0"/>
      <w:marRight w:val="0"/>
      <w:marTop w:val="0"/>
      <w:marBottom w:val="0"/>
      <w:divBdr>
        <w:top w:val="none" w:sz="0" w:space="0" w:color="auto"/>
        <w:left w:val="none" w:sz="0" w:space="0" w:color="auto"/>
        <w:bottom w:val="none" w:sz="0" w:space="0" w:color="auto"/>
        <w:right w:val="none" w:sz="0" w:space="0" w:color="auto"/>
      </w:divBdr>
    </w:div>
    <w:div w:id="458301213">
      <w:bodyDiv w:val="1"/>
      <w:marLeft w:val="0"/>
      <w:marRight w:val="0"/>
      <w:marTop w:val="0"/>
      <w:marBottom w:val="0"/>
      <w:divBdr>
        <w:top w:val="none" w:sz="0" w:space="0" w:color="auto"/>
        <w:left w:val="none" w:sz="0" w:space="0" w:color="auto"/>
        <w:bottom w:val="none" w:sz="0" w:space="0" w:color="auto"/>
        <w:right w:val="none" w:sz="0" w:space="0" w:color="auto"/>
      </w:divBdr>
    </w:div>
    <w:div w:id="469979983">
      <w:bodyDiv w:val="1"/>
      <w:marLeft w:val="0"/>
      <w:marRight w:val="0"/>
      <w:marTop w:val="0"/>
      <w:marBottom w:val="0"/>
      <w:divBdr>
        <w:top w:val="none" w:sz="0" w:space="0" w:color="auto"/>
        <w:left w:val="none" w:sz="0" w:space="0" w:color="auto"/>
        <w:bottom w:val="none" w:sz="0" w:space="0" w:color="auto"/>
        <w:right w:val="none" w:sz="0" w:space="0" w:color="auto"/>
      </w:divBdr>
    </w:div>
    <w:div w:id="526329510">
      <w:bodyDiv w:val="1"/>
      <w:marLeft w:val="0"/>
      <w:marRight w:val="0"/>
      <w:marTop w:val="0"/>
      <w:marBottom w:val="0"/>
      <w:divBdr>
        <w:top w:val="none" w:sz="0" w:space="0" w:color="auto"/>
        <w:left w:val="none" w:sz="0" w:space="0" w:color="auto"/>
        <w:bottom w:val="none" w:sz="0" w:space="0" w:color="auto"/>
        <w:right w:val="none" w:sz="0" w:space="0" w:color="auto"/>
      </w:divBdr>
    </w:div>
    <w:div w:id="538398922">
      <w:bodyDiv w:val="1"/>
      <w:marLeft w:val="0"/>
      <w:marRight w:val="0"/>
      <w:marTop w:val="0"/>
      <w:marBottom w:val="0"/>
      <w:divBdr>
        <w:top w:val="none" w:sz="0" w:space="0" w:color="auto"/>
        <w:left w:val="none" w:sz="0" w:space="0" w:color="auto"/>
        <w:bottom w:val="none" w:sz="0" w:space="0" w:color="auto"/>
        <w:right w:val="none" w:sz="0" w:space="0" w:color="auto"/>
      </w:divBdr>
    </w:div>
    <w:div w:id="570769919">
      <w:bodyDiv w:val="1"/>
      <w:marLeft w:val="0"/>
      <w:marRight w:val="0"/>
      <w:marTop w:val="0"/>
      <w:marBottom w:val="0"/>
      <w:divBdr>
        <w:top w:val="none" w:sz="0" w:space="0" w:color="auto"/>
        <w:left w:val="none" w:sz="0" w:space="0" w:color="auto"/>
        <w:bottom w:val="none" w:sz="0" w:space="0" w:color="auto"/>
        <w:right w:val="none" w:sz="0" w:space="0" w:color="auto"/>
      </w:divBdr>
    </w:div>
    <w:div w:id="572084281">
      <w:bodyDiv w:val="1"/>
      <w:marLeft w:val="0"/>
      <w:marRight w:val="0"/>
      <w:marTop w:val="0"/>
      <w:marBottom w:val="0"/>
      <w:divBdr>
        <w:top w:val="none" w:sz="0" w:space="0" w:color="auto"/>
        <w:left w:val="none" w:sz="0" w:space="0" w:color="auto"/>
        <w:bottom w:val="none" w:sz="0" w:space="0" w:color="auto"/>
        <w:right w:val="none" w:sz="0" w:space="0" w:color="auto"/>
      </w:divBdr>
    </w:div>
    <w:div w:id="638538570">
      <w:bodyDiv w:val="1"/>
      <w:marLeft w:val="0"/>
      <w:marRight w:val="0"/>
      <w:marTop w:val="0"/>
      <w:marBottom w:val="0"/>
      <w:divBdr>
        <w:top w:val="none" w:sz="0" w:space="0" w:color="auto"/>
        <w:left w:val="none" w:sz="0" w:space="0" w:color="auto"/>
        <w:bottom w:val="none" w:sz="0" w:space="0" w:color="auto"/>
        <w:right w:val="none" w:sz="0" w:space="0" w:color="auto"/>
      </w:divBdr>
    </w:div>
    <w:div w:id="679621789">
      <w:bodyDiv w:val="1"/>
      <w:marLeft w:val="0"/>
      <w:marRight w:val="0"/>
      <w:marTop w:val="0"/>
      <w:marBottom w:val="0"/>
      <w:divBdr>
        <w:top w:val="none" w:sz="0" w:space="0" w:color="auto"/>
        <w:left w:val="none" w:sz="0" w:space="0" w:color="auto"/>
        <w:bottom w:val="none" w:sz="0" w:space="0" w:color="auto"/>
        <w:right w:val="none" w:sz="0" w:space="0" w:color="auto"/>
      </w:divBdr>
    </w:div>
    <w:div w:id="778916154">
      <w:bodyDiv w:val="1"/>
      <w:marLeft w:val="0"/>
      <w:marRight w:val="0"/>
      <w:marTop w:val="0"/>
      <w:marBottom w:val="0"/>
      <w:divBdr>
        <w:top w:val="none" w:sz="0" w:space="0" w:color="auto"/>
        <w:left w:val="none" w:sz="0" w:space="0" w:color="auto"/>
        <w:bottom w:val="none" w:sz="0" w:space="0" w:color="auto"/>
        <w:right w:val="none" w:sz="0" w:space="0" w:color="auto"/>
      </w:divBdr>
    </w:div>
    <w:div w:id="790241839">
      <w:bodyDiv w:val="1"/>
      <w:marLeft w:val="0"/>
      <w:marRight w:val="0"/>
      <w:marTop w:val="0"/>
      <w:marBottom w:val="0"/>
      <w:divBdr>
        <w:top w:val="none" w:sz="0" w:space="0" w:color="auto"/>
        <w:left w:val="none" w:sz="0" w:space="0" w:color="auto"/>
        <w:bottom w:val="none" w:sz="0" w:space="0" w:color="auto"/>
        <w:right w:val="none" w:sz="0" w:space="0" w:color="auto"/>
      </w:divBdr>
    </w:div>
    <w:div w:id="790974258">
      <w:bodyDiv w:val="1"/>
      <w:marLeft w:val="0"/>
      <w:marRight w:val="0"/>
      <w:marTop w:val="0"/>
      <w:marBottom w:val="0"/>
      <w:divBdr>
        <w:top w:val="none" w:sz="0" w:space="0" w:color="auto"/>
        <w:left w:val="none" w:sz="0" w:space="0" w:color="auto"/>
        <w:bottom w:val="none" w:sz="0" w:space="0" w:color="auto"/>
        <w:right w:val="none" w:sz="0" w:space="0" w:color="auto"/>
      </w:divBdr>
    </w:div>
    <w:div w:id="868952676">
      <w:bodyDiv w:val="1"/>
      <w:marLeft w:val="0"/>
      <w:marRight w:val="0"/>
      <w:marTop w:val="0"/>
      <w:marBottom w:val="0"/>
      <w:divBdr>
        <w:top w:val="none" w:sz="0" w:space="0" w:color="auto"/>
        <w:left w:val="none" w:sz="0" w:space="0" w:color="auto"/>
        <w:bottom w:val="none" w:sz="0" w:space="0" w:color="auto"/>
        <w:right w:val="none" w:sz="0" w:space="0" w:color="auto"/>
      </w:divBdr>
    </w:div>
    <w:div w:id="905801456">
      <w:bodyDiv w:val="1"/>
      <w:marLeft w:val="0"/>
      <w:marRight w:val="0"/>
      <w:marTop w:val="0"/>
      <w:marBottom w:val="0"/>
      <w:divBdr>
        <w:top w:val="none" w:sz="0" w:space="0" w:color="auto"/>
        <w:left w:val="none" w:sz="0" w:space="0" w:color="auto"/>
        <w:bottom w:val="none" w:sz="0" w:space="0" w:color="auto"/>
        <w:right w:val="none" w:sz="0" w:space="0" w:color="auto"/>
      </w:divBdr>
    </w:div>
    <w:div w:id="927730678">
      <w:bodyDiv w:val="1"/>
      <w:marLeft w:val="0"/>
      <w:marRight w:val="0"/>
      <w:marTop w:val="0"/>
      <w:marBottom w:val="0"/>
      <w:divBdr>
        <w:top w:val="none" w:sz="0" w:space="0" w:color="auto"/>
        <w:left w:val="none" w:sz="0" w:space="0" w:color="auto"/>
        <w:bottom w:val="none" w:sz="0" w:space="0" w:color="auto"/>
        <w:right w:val="none" w:sz="0" w:space="0" w:color="auto"/>
      </w:divBdr>
    </w:div>
    <w:div w:id="931746272">
      <w:bodyDiv w:val="1"/>
      <w:marLeft w:val="0"/>
      <w:marRight w:val="0"/>
      <w:marTop w:val="0"/>
      <w:marBottom w:val="0"/>
      <w:divBdr>
        <w:top w:val="none" w:sz="0" w:space="0" w:color="auto"/>
        <w:left w:val="none" w:sz="0" w:space="0" w:color="auto"/>
        <w:bottom w:val="none" w:sz="0" w:space="0" w:color="auto"/>
        <w:right w:val="none" w:sz="0" w:space="0" w:color="auto"/>
      </w:divBdr>
    </w:div>
    <w:div w:id="1081175449">
      <w:bodyDiv w:val="1"/>
      <w:marLeft w:val="0"/>
      <w:marRight w:val="0"/>
      <w:marTop w:val="0"/>
      <w:marBottom w:val="0"/>
      <w:divBdr>
        <w:top w:val="none" w:sz="0" w:space="0" w:color="auto"/>
        <w:left w:val="none" w:sz="0" w:space="0" w:color="auto"/>
        <w:bottom w:val="none" w:sz="0" w:space="0" w:color="auto"/>
        <w:right w:val="none" w:sz="0" w:space="0" w:color="auto"/>
      </w:divBdr>
    </w:div>
    <w:div w:id="1146776762">
      <w:bodyDiv w:val="1"/>
      <w:marLeft w:val="0"/>
      <w:marRight w:val="0"/>
      <w:marTop w:val="0"/>
      <w:marBottom w:val="0"/>
      <w:divBdr>
        <w:top w:val="none" w:sz="0" w:space="0" w:color="auto"/>
        <w:left w:val="none" w:sz="0" w:space="0" w:color="auto"/>
        <w:bottom w:val="none" w:sz="0" w:space="0" w:color="auto"/>
        <w:right w:val="none" w:sz="0" w:space="0" w:color="auto"/>
      </w:divBdr>
    </w:div>
    <w:div w:id="1151869716">
      <w:bodyDiv w:val="1"/>
      <w:marLeft w:val="0"/>
      <w:marRight w:val="0"/>
      <w:marTop w:val="0"/>
      <w:marBottom w:val="0"/>
      <w:divBdr>
        <w:top w:val="none" w:sz="0" w:space="0" w:color="auto"/>
        <w:left w:val="none" w:sz="0" w:space="0" w:color="auto"/>
        <w:bottom w:val="none" w:sz="0" w:space="0" w:color="auto"/>
        <w:right w:val="none" w:sz="0" w:space="0" w:color="auto"/>
      </w:divBdr>
    </w:div>
    <w:div w:id="1217206346">
      <w:bodyDiv w:val="1"/>
      <w:marLeft w:val="0"/>
      <w:marRight w:val="0"/>
      <w:marTop w:val="0"/>
      <w:marBottom w:val="0"/>
      <w:divBdr>
        <w:top w:val="none" w:sz="0" w:space="0" w:color="auto"/>
        <w:left w:val="none" w:sz="0" w:space="0" w:color="auto"/>
        <w:bottom w:val="none" w:sz="0" w:space="0" w:color="auto"/>
        <w:right w:val="none" w:sz="0" w:space="0" w:color="auto"/>
      </w:divBdr>
    </w:div>
    <w:div w:id="1228302374">
      <w:bodyDiv w:val="1"/>
      <w:marLeft w:val="0"/>
      <w:marRight w:val="0"/>
      <w:marTop w:val="0"/>
      <w:marBottom w:val="0"/>
      <w:divBdr>
        <w:top w:val="none" w:sz="0" w:space="0" w:color="auto"/>
        <w:left w:val="none" w:sz="0" w:space="0" w:color="auto"/>
        <w:bottom w:val="none" w:sz="0" w:space="0" w:color="auto"/>
        <w:right w:val="none" w:sz="0" w:space="0" w:color="auto"/>
      </w:divBdr>
    </w:div>
    <w:div w:id="1270432551">
      <w:bodyDiv w:val="1"/>
      <w:marLeft w:val="0"/>
      <w:marRight w:val="0"/>
      <w:marTop w:val="0"/>
      <w:marBottom w:val="0"/>
      <w:divBdr>
        <w:top w:val="none" w:sz="0" w:space="0" w:color="auto"/>
        <w:left w:val="none" w:sz="0" w:space="0" w:color="auto"/>
        <w:bottom w:val="none" w:sz="0" w:space="0" w:color="auto"/>
        <w:right w:val="none" w:sz="0" w:space="0" w:color="auto"/>
      </w:divBdr>
    </w:div>
    <w:div w:id="1304894791">
      <w:bodyDiv w:val="1"/>
      <w:marLeft w:val="0"/>
      <w:marRight w:val="0"/>
      <w:marTop w:val="0"/>
      <w:marBottom w:val="0"/>
      <w:divBdr>
        <w:top w:val="none" w:sz="0" w:space="0" w:color="auto"/>
        <w:left w:val="none" w:sz="0" w:space="0" w:color="auto"/>
        <w:bottom w:val="none" w:sz="0" w:space="0" w:color="auto"/>
        <w:right w:val="none" w:sz="0" w:space="0" w:color="auto"/>
      </w:divBdr>
    </w:div>
    <w:div w:id="1380980247">
      <w:bodyDiv w:val="1"/>
      <w:marLeft w:val="0"/>
      <w:marRight w:val="0"/>
      <w:marTop w:val="0"/>
      <w:marBottom w:val="0"/>
      <w:divBdr>
        <w:top w:val="none" w:sz="0" w:space="0" w:color="auto"/>
        <w:left w:val="none" w:sz="0" w:space="0" w:color="auto"/>
        <w:bottom w:val="none" w:sz="0" w:space="0" w:color="auto"/>
        <w:right w:val="none" w:sz="0" w:space="0" w:color="auto"/>
      </w:divBdr>
    </w:div>
    <w:div w:id="1411921798">
      <w:bodyDiv w:val="1"/>
      <w:marLeft w:val="0"/>
      <w:marRight w:val="0"/>
      <w:marTop w:val="0"/>
      <w:marBottom w:val="0"/>
      <w:divBdr>
        <w:top w:val="none" w:sz="0" w:space="0" w:color="auto"/>
        <w:left w:val="none" w:sz="0" w:space="0" w:color="auto"/>
        <w:bottom w:val="none" w:sz="0" w:space="0" w:color="auto"/>
        <w:right w:val="none" w:sz="0" w:space="0" w:color="auto"/>
      </w:divBdr>
    </w:div>
    <w:div w:id="1439760640">
      <w:bodyDiv w:val="1"/>
      <w:marLeft w:val="0"/>
      <w:marRight w:val="0"/>
      <w:marTop w:val="0"/>
      <w:marBottom w:val="0"/>
      <w:divBdr>
        <w:top w:val="none" w:sz="0" w:space="0" w:color="auto"/>
        <w:left w:val="none" w:sz="0" w:space="0" w:color="auto"/>
        <w:bottom w:val="none" w:sz="0" w:space="0" w:color="auto"/>
        <w:right w:val="none" w:sz="0" w:space="0" w:color="auto"/>
      </w:divBdr>
    </w:div>
    <w:div w:id="1563982745">
      <w:bodyDiv w:val="1"/>
      <w:marLeft w:val="0"/>
      <w:marRight w:val="0"/>
      <w:marTop w:val="0"/>
      <w:marBottom w:val="0"/>
      <w:divBdr>
        <w:top w:val="none" w:sz="0" w:space="0" w:color="auto"/>
        <w:left w:val="none" w:sz="0" w:space="0" w:color="auto"/>
        <w:bottom w:val="none" w:sz="0" w:space="0" w:color="auto"/>
        <w:right w:val="none" w:sz="0" w:space="0" w:color="auto"/>
      </w:divBdr>
    </w:div>
    <w:div w:id="1570068374">
      <w:bodyDiv w:val="1"/>
      <w:marLeft w:val="0"/>
      <w:marRight w:val="0"/>
      <w:marTop w:val="0"/>
      <w:marBottom w:val="0"/>
      <w:divBdr>
        <w:top w:val="none" w:sz="0" w:space="0" w:color="auto"/>
        <w:left w:val="none" w:sz="0" w:space="0" w:color="auto"/>
        <w:bottom w:val="none" w:sz="0" w:space="0" w:color="auto"/>
        <w:right w:val="none" w:sz="0" w:space="0" w:color="auto"/>
      </w:divBdr>
    </w:div>
    <w:div w:id="1586265653">
      <w:bodyDiv w:val="1"/>
      <w:marLeft w:val="0"/>
      <w:marRight w:val="0"/>
      <w:marTop w:val="0"/>
      <w:marBottom w:val="0"/>
      <w:divBdr>
        <w:top w:val="none" w:sz="0" w:space="0" w:color="auto"/>
        <w:left w:val="none" w:sz="0" w:space="0" w:color="auto"/>
        <w:bottom w:val="none" w:sz="0" w:space="0" w:color="auto"/>
        <w:right w:val="none" w:sz="0" w:space="0" w:color="auto"/>
      </w:divBdr>
    </w:div>
    <w:div w:id="1650748498">
      <w:bodyDiv w:val="1"/>
      <w:marLeft w:val="0"/>
      <w:marRight w:val="0"/>
      <w:marTop w:val="0"/>
      <w:marBottom w:val="0"/>
      <w:divBdr>
        <w:top w:val="none" w:sz="0" w:space="0" w:color="auto"/>
        <w:left w:val="none" w:sz="0" w:space="0" w:color="auto"/>
        <w:bottom w:val="none" w:sz="0" w:space="0" w:color="auto"/>
        <w:right w:val="none" w:sz="0" w:space="0" w:color="auto"/>
      </w:divBdr>
    </w:div>
    <w:div w:id="1695885532">
      <w:bodyDiv w:val="1"/>
      <w:marLeft w:val="0"/>
      <w:marRight w:val="0"/>
      <w:marTop w:val="0"/>
      <w:marBottom w:val="0"/>
      <w:divBdr>
        <w:top w:val="none" w:sz="0" w:space="0" w:color="auto"/>
        <w:left w:val="none" w:sz="0" w:space="0" w:color="auto"/>
        <w:bottom w:val="none" w:sz="0" w:space="0" w:color="auto"/>
        <w:right w:val="none" w:sz="0" w:space="0" w:color="auto"/>
      </w:divBdr>
    </w:div>
    <w:div w:id="1736853363">
      <w:bodyDiv w:val="1"/>
      <w:marLeft w:val="0"/>
      <w:marRight w:val="0"/>
      <w:marTop w:val="0"/>
      <w:marBottom w:val="0"/>
      <w:divBdr>
        <w:top w:val="none" w:sz="0" w:space="0" w:color="auto"/>
        <w:left w:val="none" w:sz="0" w:space="0" w:color="auto"/>
        <w:bottom w:val="none" w:sz="0" w:space="0" w:color="auto"/>
        <w:right w:val="none" w:sz="0" w:space="0" w:color="auto"/>
      </w:divBdr>
    </w:div>
    <w:div w:id="1763598542">
      <w:bodyDiv w:val="1"/>
      <w:marLeft w:val="0"/>
      <w:marRight w:val="0"/>
      <w:marTop w:val="0"/>
      <w:marBottom w:val="0"/>
      <w:divBdr>
        <w:top w:val="none" w:sz="0" w:space="0" w:color="auto"/>
        <w:left w:val="none" w:sz="0" w:space="0" w:color="auto"/>
        <w:bottom w:val="none" w:sz="0" w:space="0" w:color="auto"/>
        <w:right w:val="none" w:sz="0" w:space="0" w:color="auto"/>
      </w:divBdr>
    </w:div>
    <w:div w:id="1778868055">
      <w:bodyDiv w:val="1"/>
      <w:marLeft w:val="0"/>
      <w:marRight w:val="0"/>
      <w:marTop w:val="0"/>
      <w:marBottom w:val="0"/>
      <w:divBdr>
        <w:top w:val="none" w:sz="0" w:space="0" w:color="auto"/>
        <w:left w:val="none" w:sz="0" w:space="0" w:color="auto"/>
        <w:bottom w:val="none" w:sz="0" w:space="0" w:color="auto"/>
        <w:right w:val="none" w:sz="0" w:space="0" w:color="auto"/>
      </w:divBdr>
    </w:div>
    <w:div w:id="1780760136">
      <w:bodyDiv w:val="1"/>
      <w:marLeft w:val="0"/>
      <w:marRight w:val="0"/>
      <w:marTop w:val="0"/>
      <w:marBottom w:val="0"/>
      <w:divBdr>
        <w:top w:val="none" w:sz="0" w:space="0" w:color="auto"/>
        <w:left w:val="none" w:sz="0" w:space="0" w:color="auto"/>
        <w:bottom w:val="none" w:sz="0" w:space="0" w:color="auto"/>
        <w:right w:val="none" w:sz="0" w:space="0" w:color="auto"/>
      </w:divBdr>
    </w:div>
    <w:div w:id="1822386327">
      <w:bodyDiv w:val="1"/>
      <w:marLeft w:val="0"/>
      <w:marRight w:val="0"/>
      <w:marTop w:val="0"/>
      <w:marBottom w:val="0"/>
      <w:divBdr>
        <w:top w:val="none" w:sz="0" w:space="0" w:color="auto"/>
        <w:left w:val="none" w:sz="0" w:space="0" w:color="auto"/>
        <w:bottom w:val="none" w:sz="0" w:space="0" w:color="auto"/>
        <w:right w:val="none" w:sz="0" w:space="0" w:color="auto"/>
      </w:divBdr>
    </w:div>
    <w:div w:id="1846436781">
      <w:bodyDiv w:val="1"/>
      <w:marLeft w:val="0"/>
      <w:marRight w:val="0"/>
      <w:marTop w:val="0"/>
      <w:marBottom w:val="0"/>
      <w:divBdr>
        <w:top w:val="none" w:sz="0" w:space="0" w:color="auto"/>
        <w:left w:val="none" w:sz="0" w:space="0" w:color="auto"/>
        <w:bottom w:val="none" w:sz="0" w:space="0" w:color="auto"/>
        <w:right w:val="none" w:sz="0" w:space="0" w:color="auto"/>
      </w:divBdr>
    </w:div>
    <w:div w:id="1855418450">
      <w:bodyDiv w:val="1"/>
      <w:marLeft w:val="0"/>
      <w:marRight w:val="0"/>
      <w:marTop w:val="0"/>
      <w:marBottom w:val="0"/>
      <w:divBdr>
        <w:top w:val="none" w:sz="0" w:space="0" w:color="auto"/>
        <w:left w:val="none" w:sz="0" w:space="0" w:color="auto"/>
        <w:bottom w:val="none" w:sz="0" w:space="0" w:color="auto"/>
        <w:right w:val="none" w:sz="0" w:space="0" w:color="auto"/>
      </w:divBdr>
    </w:div>
    <w:div w:id="1874534012">
      <w:bodyDiv w:val="1"/>
      <w:marLeft w:val="0"/>
      <w:marRight w:val="0"/>
      <w:marTop w:val="0"/>
      <w:marBottom w:val="0"/>
      <w:divBdr>
        <w:top w:val="none" w:sz="0" w:space="0" w:color="auto"/>
        <w:left w:val="none" w:sz="0" w:space="0" w:color="auto"/>
        <w:bottom w:val="none" w:sz="0" w:space="0" w:color="auto"/>
        <w:right w:val="none" w:sz="0" w:space="0" w:color="auto"/>
      </w:divBdr>
    </w:div>
    <w:div w:id="1891189742">
      <w:bodyDiv w:val="1"/>
      <w:marLeft w:val="0"/>
      <w:marRight w:val="0"/>
      <w:marTop w:val="0"/>
      <w:marBottom w:val="0"/>
      <w:divBdr>
        <w:top w:val="none" w:sz="0" w:space="0" w:color="auto"/>
        <w:left w:val="none" w:sz="0" w:space="0" w:color="auto"/>
        <w:bottom w:val="none" w:sz="0" w:space="0" w:color="auto"/>
        <w:right w:val="none" w:sz="0" w:space="0" w:color="auto"/>
      </w:divBdr>
      <w:divsChild>
        <w:div w:id="225335213">
          <w:marLeft w:val="0"/>
          <w:marRight w:val="0"/>
          <w:marTop w:val="0"/>
          <w:marBottom w:val="75"/>
          <w:divBdr>
            <w:top w:val="none" w:sz="0" w:space="0" w:color="auto"/>
            <w:left w:val="none" w:sz="0" w:space="0" w:color="auto"/>
            <w:bottom w:val="none" w:sz="0" w:space="0" w:color="auto"/>
            <w:right w:val="none" w:sz="0" w:space="0" w:color="auto"/>
          </w:divBdr>
          <w:divsChild>
            <w:div w:id="309601123">
              <w:marLeft w:val="0"/>
              <w:marRight w:val="0"/>
              <w:marTop w:val="0"/>
              <w:marBottom w:val="0"/>
              <w:divBdr>
                <w:top w:val="none" w:sz="0" w:space="0" w:color="auto"/>
                <w:left w:val="none" w:sz="0" w:space="0" w:color="auto"/>
                <w:bottom w:val="none" w:sz="0" w:space="0" w:color="auto"/>
                <w:right w:val="none" w:sz="0" w:space="0" w:color="auto"/>
              </w:divBdr>
            </w:div>
          </w:divsChild>
        </w:div>
        <w:div w:id="974682318">
          <w:marLeft w:val="0"/>
          <w:marRight w:val="0"/>
          <w:marTop w:val="0"/>
          <w:marBottom w:val="75"/>
          <w:divBdr>
            <w:top w:val="none" w:sz="0" w:space="0" w:color="auto"/>
            <w:left w:val="none" w:sz="0" w:space="0" w:color="auto"/>
            <w:bottom w:val="none" w:sz="0" w:space="0" w:color="auto"/>
            <w:right w:val="none" w:sz="0" w:space="0" w:color="auto"/>
          </w:divBdr>
          <w:divsChild>
            <w:div w:id="676998343">
              <w:marLeft w:val="0"/>
              <w:marRight w:val="0"/>
              <w:marTop w:val="0"/>
              <w:marBottom w:val="0"/>
              <w:divBdr>
                <w:top w:val="none" w:sz="0" w:space="0" w:color="auto"/>
                <w:left w:val="none" w:sz="0" w:space="0" w:color="auto"/>
                <w:bottom w:val="none" w:sz="0" w:space="0" w:color="auto"/>
                <w:right w:val="single" w:sz="36" w:space="11" w:color="A6A6A6"/>
              </w:divBdr>
            </w:div>
            <w:div w:id="1791170857">
              <w:marLeft w:val="0"/>
              <w:marRight w:val="0"/>
              <w:marTop w:val="0"/>
              <w:marBottom w:val="0"/>
              <w:divBdr>
                <w:top w:val="none" w:sz="0" w:space="0" w:color="auto"/>
                <w:left w:val="none" w:sz="0" w:space="0" w:color="auto"/>
                <w:bottom w:val="none" w:sz="0" w:space="0" w:color="auto"/>
                <w:right w:val="none" w:sz="0" w:space="0" w:color="auto"/>
              </w:divBdr>
            </w:div>
          </w:divsChild>
        </w:div>
        <w:div w:id="1675302262">
          <w:marLeft w:val="0"/>
          <w:marRight w:val="0"/>
          <w:marTop w:val="0"/>
          <w:marBottom w:val="75"/>
          <w:divBdr>
            <w:top w:val="none" w:sz="0" w:space="0" w:color="auto"/>
            <w:left w:val="none" w:sz="0" w:space="0" w:color="auto"/>
            <w:bottom w:val="none" w:sz="0" w:space="0" w:color="auto"/>
            <w:right w:val="none" w:sz="0" w:space="0" w:color="auto"/>
          </w:divBdr>
          <w:divsChild>
            <w:div w:id="820387325">
              <w:marLeft w:val="0"/>
              <w:marRight w:val="0"/>
              <w:marTop w:val="0"/>
              <w:marBottom w:val="0"/>
              <w:divBdr>
                <w:top w:val="none" w:sz="0" w:space="0" w:color="auto"/>
                <w:left w:val="none" w:sz="0" w:space="0" w:color="auto"/>
                <w:bottom w:val="none" w:sz="0" w:space="0" w:color="auto"/>
                <w:right w:val="single" w:sz="36" w:space="11" w:color="A6A6A6"/>
              </w:divBdr>
            </w:div>
            <w:div w:id="2030524698">
              <w:marLeft w:val="0"/>
              <w:marRight w:val="0"/>
              <w:marTop w:val="0"/>
              <w:marBottom w:val="0"/>
              <w:divBdr>
                <w:top w:val="none" w:sz="0" w:space="0" w:color="auto"/>
                <w:left w:val="none" w:sz="0" w:space="0" w:color="auto"/>
                <w:bottom w:val="none" w:sz="0" w:space="0" w:color="auto"/>
                <w:right w:val="none" w:sz="0" w:space="0" w:color="auto"/>
              </w:divBdr>
            </w:div>
          </w:divsChild>
        </w:div>
        <w:div w:id="1908570894">
          <w:marLeft w:val="0"/>
          <w:marRight w:val="0"/>
          <w:marTop w:val="0"/>
          <w:marBottom w:val="75"/>
          <w:divBdr>
            <w:top w:val="none" w:sz="0" w:space="0" w:color="auto"/>
            <w:left w:val="none" w:sz="0" w:space="0" w:color="auto"/>
            <w:bottom w:val="none" w:sz="0" w:space="0" w:color="auto"/>
            <w:right w:val="none" w:sz="0" w:space="0" w:color="auto"/>
          </w:divBdr>
          <w:divsChild>
            <w:div w:id="1865287739">
              <w:marLeft w:val="0"/>
              <w:marRight w:val="0"/>
              <w:marTop w:val="0"/>
              <w:marBottom w:val="0"/>
              <w:divBdr>
                <w:top w:val="none" w:sz="0" w:space="0" w:color="auto"/>
                <w:left w:val="none" w:sz="0" w:space="0" w:color="auto"/>
                <w:bottom w:val="none" w:sz="0" w:space="0" w:color="auto"/>
                <w:right w:val="single" w:sz="36" w:space="11" w:color="A6A6A6"/>
              </w:divBdr>
            </w:div>
            <w:div w:id="11295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
    <w:div w:id="1967199380">
      <w:bodyDiv w:val="1"/>
      <w:marLeft w:val="0"/>
      <w:marRight w:val="0"/>
      <w:marTop w:val="0"/>
      <w:marBottom w:val="0"/>
      <w:divBdr>
        <w:top w:val="none" w:sz="0" w:space="0" w:color="auto"/>
        <w:left w:val="none" w:sz="0" w:space="0" w:color="auto"/>
        <w:bottom w:val="none" w:sz="0" w:space="0" w:color="auto"/>
        <w:right w:val="none" w:sz="0" w:space="0" w:color="auto"/>
      </w:divBdr>
    </w:div>
    <w:div w:id="1972897904">
      <w:bodyDiv w:val="1"/>
      <w:marLeft w:val="0"/>
      <w:marRight w:val="0"/>
      <w:marTop w:val="0"/>
      <w:marBottom w:val="0"/>
      <w:divBdr>
        <w:top w:val="none" w:sz="0" w:space="0" w:color="auto"/>
        <w:left w:val="none" w:sz="0" w:space="0" w:color="auto"/>
        <w:bottom w:val="none" w:sz="0" w:space="0" w:color="auto"/>
        <w:right w:val="none" w:sz="0" w:space="0" w:color="auto"/>
      </w:divBdr>
      <w:divsChild>
        <w:div w:id="797798341">
          <w:marLeft w:val="0"/>
          <w:marRight w:val="0"/>
          <w:marTop w:val="0"/>
          <w:marBottom w:val="0"/>
          <w:divBdr>
            <w:top w:val="none" w:sz="0" w:space="0" w:color="auto"/>
            <w:left w:val="none" w:sz="0" w:space="0" w:color="auto"/>
            <w:bottom w:val="none" w:sz="0" w:space="0" w:color="auto"/>
            <w:right w:val="none" w:sz="0" w:space="0" w:color="auto"/>
          </w:divBdr>
        </w:div>
      </w:divsChild>
    </w:div>
    <w:div w:id="1988123085">
      <w:bodyDiv w:val="1"/>
      <w:marLeft w:val="0"/>
      <w:marRight w:val="0"/>
      <w:marTop w:val="0"/>
      <w:marBottom w:val="0"/>
      <w:divBdr>
        <w:top w:val="none" w:sz="0" w:space="0" w:color="auto"/>
        <w:left w:val="none" w:sz="0" w:space="0" w:color="auto"/>
        <w:bottom w:val="none" w:sz="0" w:space="0" w:color="auto"/>
        <w:right w:val="none" w:sz="0" w:space="0" w:color="auto"/>
      </w:divBdr>
    </w:div>
    <w:div w:id="2030788752">
      <w:bodyDiv w:val="1"/>
      <w:marLeft w:val="0"/>
      <w:marRight w:val="0"/>
      <w:marTop w:val="0"/>
      <w:marBottom w:val="0"/>
      <w:divBdr>
        <w:top w:val="none" w:sz="0" w:space="0" w:color="auto"/>
        <w:left w:val="none" w:sz="0" w:space="0" w:color="auto"/>
        <w:bottom w:val="none" w:sz="0" w:space="0" w:color="auto"/>
        <w:right w:val="none" w:sz="0" w:space="0" w:color="auto"/>
      </w:divBdr>
    </w:div>
    <w:div w:id="2063820115">
      <w:bodyDiv w:val="1"/>
      <w:marLeft w:val="0"/>
      <w:marRight w:val="0"/>
      <w:marTop w:val="0"/>
      <w:marBottom w:val="0"/>
      <w:divBdr>
        <w:top w:val="none" w:sz="0" w:space="0" w:color="auto"/>
        <w:left w:val="none" w:sz="0" w:space="0" w:color="auto"/>
        <w:bottom w:val="none" w:sz="0" w:space="0" w:color="auto"/>
        <w:right w:val="none" w:sz="0" w:space="0" w:color="auto"/>
      </w:divBdr>
    </w:div>
    <w:div w:id="2102985063">
      <w:bodyDiv w:val="1"/>
      <w:marLeft w:val="0"/>
      <w:marRight w:val="0"/>
      <w:marTop w:val="0"/>
      <w:marBottom w:val="0"/>
      <w:divBdr>
        <w:top w:val="none" w:sz="0" w:space="0" w:color="auto"/>
        <w:left w:val="none" w:sz="0" w:space="0" w:color="auto"/>
        <w:bottom w:val="none" w:sz="0" w:space="0" w:color="auto"/>
        <w:right w:val="none" w:sz="0" w:space="0" w:color="auto"/>
      </w:divBdr>
    </w:div>
    <w:div w:id="2135101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usal@usa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iciones.usal.e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comunicacion@usal.es" TargetMode="External"/><Relationship Id="rId2" Type="http://schemas.openxmlformats.org/officeDocument/2006/relationships/hyperlink" Target="http://www.usal.es"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mailto:comunicacion@usal.es" TargetMode="External"/><Relationship Id="rId2" Type="http://schemas.openxmlformats.org/officeDocument/2006/relationships/hyperlink" Target="http://www.usal.es"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localhost/Users/pilarvega/Desktop/Plantillas%20DOC%20Comunicacion/logos.png"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file://localhost/Users/pilarvega/Desktop/Plantillas%20DOC%20Comunicacion/logos.png" TargetMode="External"/><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A71E6-CB1B-4436-BACB-14BC91AB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1562</Words>
  <Characters>8281</Characters>
  <Application>Microsoft Office Word</Application>
  <DocSecurity>0</DocSecurity>
  <Lines>188</Lines>
  <Paragraphs>84</Paragraphs>
  <ScaleCrop>false</ScaleCrop>
  <HeadingPairs>
    <vt:vector size="2" baseType="variant">
      <vt:variant>
        <vt:lpstr>Título</vt:lpstr>
      </vt:variant>
      <vt:variant>
        <vt:i4>1</vt:i4>
      </vt:variant>
    </vt:vector>
  </HeadingPairs>
  <TitlesOfParts>
    <vt:vector size="1" baseType="lpstr">
      <vt:lpstr>Fecha</vt:lpstr>
    </vt:vector>
  </TitlesOfParts>
  <Company>X</Company>
  <LinksUpToDate>false</LinksUpToDate>
  <CharactersWithSpaces>9759</CharactersWithSpaces>
  <SharedDoc>false</SharedDoc>
  <HLinks>
    <vt:vector size="12" baseType="variant">
      <vt:variant>
        <vt:i4>6422570</vt:i4>
      </vt:variant>
      <vt:variant>
        <vt:i4>3</vt:i4>
      </vt:variant>
      <vt:variant>
        <vt:i4>0</vt:i4>
      </vt:variant>
      <vt:variant>
        <vt:i4>5</vt:i4>
      </vt:variant>
      <vt:variant>
        <vt:lpwstr>http://www.usal.es/</vt:lpwstr>
      </vt:variant>
      <vt:variant>
        <vt:lpwstr/>
      </vt:variant>
      <vt:variant>
        <vt:i4>6422570</vt:i4>
      </vt:variant>
      <vt:variant>
        <vt:i4>0</vt:i4>
      </vt:variant>
      <vt:variant>
        <vt:i4>0</vt:i4>
      </vt:variant>
      <vt:variant>
        <vt:i4>5</vt:i4>
      </vt:variant>
      <vt:variant>
        <vt:lpwstr>http://www.usal.es/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dc:title>
  <dc:creator>Usuario de Windows</dc:creator>
  <cp:lastModifiedBy>Usuario de Windows</cp:lastModifiedBy>
  <cp:revision>2</cp:revision>
  <cp:lastPrinted>2017-06-13T08:46:00Z</cp:lastPrinted>
  <dcterms:created xsi:type="dcterms:W3CDTF">2017-11-23T11:27:00Z</dcterms:created>
  <dcterms:modified xsi:type="dcterms:W3CDTF">2017-11-23T11:27:00Z</dcterms:modified>
</cp:coreProperties>
</file>