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8" w:rsidRDefault="00DE103C" w:rsidP="00DE103C">
      <w:pPr>
        <w:jc w:val="both"/>
        <w:rPr>
          <w:rFonts w:ascii="Georgia" w:hAnsi="Georgia"/>
          <w:b/>
          <w:sz w:val="32"/>
          <w:szCs w:val="32"/>
        </w:rPr>
      </w:pPr>
      <w:r w:rsidRPr="00DE103C">
        <w:rPr>
          <w:rFonts w:ascii="Georgia" w:hAnsi="Georgia"/>
          <w:b/>
          <w:sz w:val="32"/>
          <w:szCs w:val="32"/>
        </w:rPr>
        <w:t xml:space="preserve">Electra Teatro Universitario organiza el ciclo de conferencias </w:t>
      </w:r>
      <w:r w:rsidRPr="009B7F01">
        <w:rPr>
          <w:rFonts w:ascii="Georgia" w:hAnsi="Georgia"/>
          <w:b/>
          <w:sz w:val="36"/>
          <w:szCs w:val="36"/>
        </w:rPr>
        <w:t>'</w:t>
      </w:r>
      <w:r w:rsidR="00751070" w:rsidRPr="009B7F01">
        <w:rPr>
          <w:rFonts w:ascii="Georgia" w:hAnsi="Georgia"/>
          <w:b/>
          <w:sz w:val="36"/>
          <w:szCs w:val="36"/>
        </w:rPr>
        <w:t>El t</w:t>
      </w:r>
      <w:r w:rsidRPr="009B7F01">
        <w:rPr>
          <w:rFonts w:ascii="Georgia" w:hAnsi="Georgia"/>
          <w:b/>
          <w:sz w:val="36"/>
          <w:szCs w:val="36"/>
        </w:rPr>
        <w:t>eatro en el siglo XXI'</w:t>
      </w:r>
    </w:p>
    <w:p w:rsidR="00751070" w:rsidRPr="00DE103C" w:rsidRDefault="00751070" w:rsidP="00DE103C">
      <w:pPr>
        <w:jc w:val="both"/>
        <w:rPr>
          <w:rFonts w:ascii="Georgia" w:hAnsi="Georgia"/>
          <w:b/>
          <w:sz w:val="32"/>
          <w:szCs w:val="32"/>
        </w:rPr>
      </w:pPr>
    </w:p>
    <w:p w:rsidR="00DE103C" w:rsidRDefault="00DE103C" w:rsidP="00DE103C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Las charlas tendrán lugar en el </w:t>
      </w:r>
      <w:r w:rsidRPr="009B7F01">
        <w:rPr>
          <w:rFonts w:ascii="Georgia" w:hAnsi="Georgia"/>
          <w:b/>
          <w:sz w:val="28"/>
          <w:szCs w:val="28"/>
        </w:rPr>
        <w:t>Salón de Grados de la Facultad de Traducción</w:t>
      </w:r>
      <w:r>
        <w:rPr>
          <w:rFonts w:ascii="Georgia" w:hAnsi="Georgia"/>
          <w:b/>
          <w:sz w:val="24"/>
          <w:szCs w:val="24"/>
        </w:rPr>
        <w:t xml:space="preserve"> entre el 13 y el 17 de mayo.</w:t>
      </w:r>
    </w:p>
    <w:p w:rsidR="00751070" w:rsidRDefault="00751070" w:rsidP="00DE103C">
      <w:pPr>
        <w:jc w:val="both"/>
        <w:rPr>
          <w:rFonts w:ascii="Georgia" w:hAnsi="Georgia"/>
          <w:b/>
          <w:sz w:val="24"/>
          <w:szCs w:val="24"/>
        </w:rPr>
      </w:pPr>
    </w:p>
    <w:p w:rsidR="00DE103C" w:rsidRDefault="001E13B2" w:rsidP="00DE10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¿Cuál debería ser la función del teatro en las universidades del siglo XXI? </w:t>
      </w:r>
      <w:r w:rsidR="00DE103C">
        <w:rPr>
          <w:rFonts w:ascii="Georgia" w:hAnsi="Georgia"/>
          <w:sz w:val="24"/>
          <w:szCs w:val="24"/>
        </w:rPr>
        <w:t xml:space="preserve">Electra Teatro Universitario </w:t>
      </w:r>
      <w:r>
        <w:rPr>
          <w:rFonts w:ascii="Georgia" w:hAnsi="Georgia"/>
          <w:sz w:val="24"/>
          <w:szCs w:val="24"/>
        </w:rPr>
        <w:t xml:space="preserve">pretende esbozar posibles respuestas a esta pregunta a través de un ciclo de charlas que tiene como lema </w:t>
      </w:r>
      <w:r w:rsidRPr="001E13B2">
        <w:rPr>
          <w:rFonts w:ascii="Georgia" w:hAnsi="Georgia"/>
          <w:b/>
          <w:sz w:val="24"/>
          <w:szCs w:val="24"/>
        </w:rPr>
        <w:t>'El teatro en el siglo XXI'</w:t>
      </w:r>
      <w:r>
        <w:rPr>
          <w:rFonts w:ascii="Georgia" w:hAnsi="Georgia"/>
          <w:sz w:val="24"/>
          <w:szCs w:val="24"/>
        </w:rPr>
        <w:t xml:space="preserve">. De este modo, la asociación investiga nuevas formas de difusión del teatro desde un punto de vista más teórico que el que </w:t>
      </w:r>
      <w:r w:rsidR="00751070">
        <w:rPr>
          <w:rFonts w:ascii="Georgia" w:hAnsi="Georgia"/>
          <w:sz w:val="24"/>
          <w:szCs w:val="24"/>
        </w:rPr>
        <w:t>ha desarrollado en el teatro universitario de la ciudad desde 2008.</w:t>
      </w:r>
    </w:p>
    <w:p w:rsidR="001E13B2" w:rsidRDefault="001E13B2" w:rsidP="00DE10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 la colaboración de la Facultad de Filosofía y Bibliotecas Municipales de Salamanca, Electra Teatro ha reunido a vari</w:t>
      </w:r>
      <w:r w:rsidR="009B7F01">
        <w:rPr>
          <w:rFonts w:ascii="Georgia" w:hAnsi="Georgia"/>
          <w:sz w:val="24"/>
          <w:szCs w:val="24"/>
        </w:rPr>
        <w:t xml:space="preserve">os investigadores, académicos, </w:t>
      </w:r>
      <w:r>
        <w:rPr>
          <w:rFonts w:ascii="Georgia" w:hAnsi="Georgia"/>
          <w:sz w:val="24"/>
          <w:szCs w:val="24"/>
        </w:rPr>
        <w:t>programadores</w:t>
      </w:r>
      <w:r w:rsidR="009B7F01">
        <w:rPr>
          <w:rFonts w:ascii="Georgia" w:hAnsi="Georgia"/>
          <w:sz w:val="24"/>
          <w:szCs w:val="24"/>
        </w:rPr>
        <w:t xml:space="preserve"> y otros profesionales del sector </w:t>
      </w:r>
      <w:r>
        <w:rPr>
          <w:rFonts w:ascii="Georgia" w:hAnsi="Georgia"/>
          <w:sz w:val="24"/>
          <w:szCs w:val="24"/>
        </w:rPr>
        <w:t xml:space="preserve">con el objetivo de </w:t>
      </w:r>
      <w:r w:rsidR="0041676A">
        <w:rPr>
          <w:rFonts w:ascii="Georgia" w:hAnsi="Georgia"/>
          <w:sz w:val="24"/>
          <w:szCs w:val="24"/>
        </w:rPr>
        <w:t xml:space="preserve">ofrecer </w:t>
      </w:r>
      <w:r w:rsidR="00503E1E">
        <w:rPr>
          <w:rFonts w:ascii="Georgia" w:hAnsi="Georgia"/>
          <w:sz w:val="24"/>
          <w:szCs w:val="24"/>
        </w:rPr>
        <w:t>diferentes perspectivas acerca de la investigación teatral y la respuesta de las artes escénicas a los tiempos de crisis.</w:t>
      </w:r>
    </w:p>
    <w:p w:rsidR="00503E1E" w:rsidRDefault="00503E1E" w:rsidP="00DE10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Todas las charlas tendrán lugar en el </w:t>
      </w:r>
      <w:r>
        <w:rPr>
          <w:rFonts w:ascii="Georgia" w:hAnsi="Georgia"/>
          <w:b/>
          <w:sz w:val="24"/>
          <w:szCs w:val="24"/>
        </w:rPr>
        <w:t xml:space="preserve">Salón de Grados de la Facultad de Traducción. </w:t>
      </w:r>
      <w:r w:rsidRPr="00503E1E">
        <w:rPr>
          <w:rFonts w:ascii="Georgia" w:hAnsi="Georgia"/>
          <w:sz w:val="24"/>
          <w:szCs w:val="24"/>
        </w:rPr>
        <w:t xml:space="preserve">El ciclo culminará con la representación de </w:t>
      </w:r>
      <w:r>
        <w:rPr>
          <w:rFonts w:ascii="Georgia" w:hAnsi="Georgia"/>
          <w:sz w:val="24"/>
          <w:szCs w:val="24"/>
        </w:rPr>
        <w:t>'</w:t>
      </w:r>
      <w:r w:rsidRPr="00503E1E">
        <w:rPr>
          <w:rFonts w:ascii="Georgia" w:hAnsi="Georgia"/>
          <w:b/>
          <w:sz w:val="24"/>
          <w:szCs w:val="24"/>
        </w:rPr>
        <w:t>La vida es sueño</w:t>
      </w:r>
      <w:r w:rsidR="009B7F01">
        <w:rPr>
          <w:rFonts w:ascii="Georgia" w:hAnsi="Georgia"/>
          <w:b/>
          <w:sz w:val="24"/>
          <w:szCs w:val="24"/>
        </w:rPr>
        <w:t>, e</w:t>
      </w:r>
      <w:r w:rsidRPr="00503E1E">
        <w:rPr>
          <w:rFonts w:ascii="Georgia" w:hAnsi="Georgia"/>
          <w:b/>
          <w:sz w:val="24"/>
          <w:szCs w:val="24"/>
        </w:rPr>
        <w:t>l bululú</w:t>
      </w:r>
      <w:r>
        <w:rPr>
          <w:rFonts w:ascii="Georgia" w:hAnsi="Georgia"/>
          <w:b/>
          <w:sz w:val="24"/>
          <w:szCs w:val="24"/>
        </w:rPr>
        <w:t>'</w:t>
      </w:r>
      <w:r w:rsidRPr="00503E1E">
        <w:rPr>
          <w:rFonts w:ascii="Georgia" w:hAnsi="Georgia"/>
          <w:sz w:val="24"/>
          <w:szCs w:val="24"/>
        </w:rPr>
        <w:t>, por parte de la compañía El Aedo</w:t>
      </w:r>
      <w:r>
        <w:rPr>
          <w:rFonts w:ascii="Georgia" w:hAnsi="Georgia"/>
          <w:b/>
          <w:sz w:val="24"/>
          <w:szCs w:val="24"/>
        </w:rPr>
        <w:t>, en el Teatro de la Biblioteca Torrente Ballester.</w:t>
      </w:r>
    </w:p>
    <w:p w:rsidR="00751070" w:rsidRDefault="00751070" w:rsidP="00DE103C">
      <w:pPr>
        <w:jc w:val="both"/>
        <w:rPr>
          <w:rFonts w:ascii="Georgia" w:hAnsi="Georgia"/>
          <w:sz w:val="24"/>
          <w:szCs w:val="24"/>
        </w:rPr>
      </w:pPr>
    </w:p>
    <w:p w:rsidR="0041676A" w:rsidRDefault="00751070" w:rsidP="00DE103C">
      <w:pPr>
        <w:jc w:val="both"/>
        <w:rPr>
          <w:rFonts w:ascii="Georgia" w:hAnsi="Georgia"/>
          <w:b/>
          <w:sz w:val="24"/>
          <w:szCs w:val="24"/>
        </w:rPr>
      </w:pPr>
      <w:r w:rsidRPr="001E13B2">
        <w:rPr>
          <w:rFonts w:ascii="Georgia" w:hAnsi="Georgia"/>
          <w:b/>
          <w:sz w:val="24"/>
          <w:szCs w:val="24"/>
        </w:rPr>
        <w:t xml:space="preserve">Lunes </w:t>
      </w:r>
      <w:r w:rsidR="00EF06E7" w:rsidRPr="001E13B2">
        <w:rPr>
          <w:rFonts w:ascii="Georgia" w:hAnsi="Georgia"/>
          <w:b/>
          <w:sz w:val="24"/>
          <w:szCs w:val="24"/>
        </w:rPr>
        <w:t>13</w:t>
      </w:r>
      <w:r w:rsidR="001E13B2" w:rsidRPr="001E13B2">
        <w:rPr>
          <w:rFonts w:ascii="Georgia" w:hAnsi="Georgia"/>
          <w:b/>
          <w:sz w:val="24"/>
          <w:szCs w:val="24"/>
        </w:rPr>
        <w:t xml:space="preserve"> de mayo, 19 horas</w:t>
      </w:r>
      <w:r w:rsidR="001E13B2">
        <w:rPr>
          <w:rFonts w:ascii="Georgia" w:hAnsi="Georgia"/>
          <w:b/>
          <w:sz w:val="24"/>
          <w:szCs w:val="24"/>
        </w:rPr>
        <w:t xml:space="preserve"> </w:t>
      </w:r>
    </w:p>
    <w:p w:rsidR="001E13B2" w:rsidRPr="001E13B2" w:rsidRDefault="0041676A" w:rsidP="00DE103C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EL OFICIO DEL ACTOR: ENTRE EL ARTE Y LA CIENCIA</w:t>
      </w:r>
      <w:r>
        <w:rPr>
          <w:rFonts w:ascii="Georgia" w:hAnsi="Georgia"/>
          <w:b/>
          <w:sz w:val="24"/>
          <w:szCs w:val="24"/>
        </w:rPr>
        <w:tab/>
      </w:r>
    </w:p>
    <w:p w:rsidR="00751070" w:rsidRDefault="0041676A" w:rsidP="00DE10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="00751070" w:rsidRPr="0041676A">
        <w:rPr>
          <w:rFonts w:ascii="Georgia" w:hAnsi="Georgia"/>
          <w:b/>
          <w:sz w:val="24"/>
          <w:szCs w:val="24"/>
        </w:rPr>
        <w:t>Borja Ruiz</w:t>
      </w:r>
      <w:r w:rsidR="00751070">
        <w:rPr>
          <w:rFonts w:ascii="Georgia" w:hAnsi="Georgia"/>
          <w:sz w:val="24"/>
          <w:szCs w:val="24"/>
        </w:rPr>
        <w:t xml:space="preserve">. Actor, pedagogo y miembro de </w:t>
      </w:r>
      <w:proofErr w:type="spellStart"/>
      <w:r w:rsidR="00751070">
        <w:rPr>
          <w:rFonts w:ascii="Georgia" w:hAnsi="Georgia"/>
          <w:sz w:val="24"/>
          <w:szCs w:val="24"/>
        </w:rPr>
        <w:t>Gaîtzerdi</w:t>
      </w:r>
      <w:proofErr w:type="spellEnd"/>
      <w:r w:rsidR="00751070">
        <w:rPr>
          <w:rFonts w:ascii="Georgia" w:hAnsi="Georgia"/>
          <w:sz w:val="24"/>
          <w:szCs w:val="24"/>
        </w:rPr>
        <w:t xml:space="preserve"> Teatro</w:t>
      </w:r>
      <w:r w:rsidR="008142CD">
        <w:rPr>
          <w:rFonts w:ascii="Georgia" w:hAnsi="Georgia"/>
          <w:sz w:val="24"/>
          <w:szCs w:val="24"/>
        </w:rPr>
        <w:t xml:space="preserve">. Autor de </w:t>
      </w:r>
      <w:r>
        <w:rPr>
          <w:rFonts w:ascii="Georgia" w:hAnsi="Georgia"/>
          <w:sz w:val="24"/>
          <w:szCs w:val="24"/>
        </w:rPr>
        <w:t>'El A</w:t>
      </w:r>
      <w:r w:rsidR="00751070">
        <w:rPr>
          <w:rFonts w:ascii="Georgia" w:hAnsi="Georgia"/>
          <w:sz w:val="24"/>
          <w:szCs w:val="24"/>
        </w:rPr>
        <w:t>rte del actor en el siglo XX</w:t>
      </w:r>
      <w:r>
        <w:rPr>
          <w:rFonts w:ascii="Georgia" w:hAnsi="Georgia"/>
          <w:sz w:val="24"/>
          <w:szCs w:val="24"/>
        </w:rPr>
        <w:t>'</w:t>
      </w:r>
      <w:r w:rsidR="00EF06E7">
        <w:rPr>
          <w:rFonts w:ascii="Georgia" w:hAnsi="Georgia"/>
          <w:sz w:val="24"/>
          <w:szCs w:val="24"/>
        </w:rPr>
        <w:t xml:space="preserve">. </w:t>
      </w:r>
      <w:r w:rsidR="001E13B2">
        <w:rPr>
          <w:rFonts w:ascii="Georgia" w:hAnsi="Georgia"/>
          <w:sz w:val="24"/>
          <w:szCs w:val="24"/>
        </w:rPr>
        <w:t>Director</w:t>
      </w:r>
      <w:r w:rsidR="00EF06E7">
        <w:rPr>
          <w:rFonts w:ascii="Georgia" w:hAnsi="Georgia"/>
          <w:sz w:val="24"/>
          <w:szCs w:val="24"/>
        </w:rPr>
        <w:t xml:space="preserve"> del espacio de investigación </w:t>
      </w:r>
      <w:proofErr w:type="spellStart"/>
      <w:r w:rsidR="00EF06E7">
        <w:rPr>
          <w:rFonts w:ascii="Georgia" w:hAnsi="Georgia"/>
          <w:sz w:val="24"/>
          <w:szCs w:val="24"/>
        </w:rPr>
        <w:t>Kabia</w:t>
      </w:r>
      <w:proofErr w:type="spellEnd"/>
      <w:r w:rsidR="00EF06E7">
        <w:rPr>
          <w:rFonts w:ascii="Georgia" w:hAnsi="Georgia"/>
          <w:sz w:val="24"/>
          <w:szCs w:val="24"/>
        </w:rPr>
        <w:t xml:space="preserve"> en Bilbao.</w:t>
      </w:r>
    </w:p>
    <w:p w:rsidR="00EF06E7" w:rsidRDefault="00EF06E7" w:rsidP="00DE103C">
      <w:pPr>
        <w:jc w:val="both"/>
        <w:rPr>
          <w:rFonts w:ascii="Georgia" w:hAnsi="Georgia"/>
          <w:sz w:val="24"/>
          <w:szCs w:val="24"/>
        </w:rPr>
      </w:pPr>
    </w:p>
    <w:p w:rsidR="0041676A" w:rsidRDefault="00EF06E7" w:rsidP="00DE103C">
      <w:pPr>
        <w:jc w:val="both"/>
        <w:rPr>
          <w:rFonts w:ascii="Georgia" w:hAnsi="Georgia"/>
          <w:sz w:val="24"/>
          <w:szCs w:val="24"/>
        </w:rPr>
      </w:pPr>
      <w:r w:rsidRPr="0041676A">
        <w:rPr>
          <w:rFonts w:ascii="Georgia" w:hAnsi="Georgia"/>
          <w:b/>
          <w:sz w:val="24"/>
          <w:szCs w:val="24"/>
        </w:rPr>
        <w:t>Martes 14 de mayo, 19 horas</w:t>
      </w:r>
    </w:p>
    <w:p w:rsidR="0041676A" w:rsidRPr="00503E1E" w:rsidRDefault="0041676A" w:rsidP="00DE103C">
      <w:pPr>
        <w:jc w:val="both"/>
        <w:rPr>
          <w:rFonts w:ascii="Georgia" w:hAnsi="Georgia"/>
          <w:b/>
          <w:sz w:val="24"/>
          <w:szCs w:val="24"/>
        </w:rPr>
      </w:pPr>
      <w:r w:rsidRPr="00503E1E">
        <w:rPr>
          <w:rFonts w:ascii="Georgia" w:hAnsi="Georgia"/>
          <w:b/>
          <w:sz w:val="24"/>
          <w:szCs w:val="24"/>
        </w:rPr>
        <w:t>SABERES DEL CUERPO: LA IMAGEN INTERROGADA</w:t>
      </w:r>
    </w:p>
    <w:p w:rsidR="00EF06E7" w:rsidRDefault="0041676A" w:rsidP="00DE10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41676A">
        <w:rPr>
          <w:rFonts w:ascii="Georgia" w:hAnsi="Georgia"/>
          <w:b/>
          <w:sz w:val="24"/>
          <w:szCs w:val="24"/>
        </w:rPr>
        <w:t>José A. Sánchez.</w:t>
      </w:r>
      <w:r>
        <w:rPr>
          <w:rFonts w:ascii="Georgia" w:hAnsi="Georgia"/>
          <w:sz w:val="24"/>
          <w:szCs w:val="24"/>
        </w:rPr>
        <w:t xml:space="preserve"> </w:t>
      </w:r>
      <w:r w:rsidR="00EF06E7">
        <w:rPr>
          <w:rFonts w:ascii="Georgia" w:hAnsi="Georgia"/>
          <w:sz w:val="24"/>
          <w:szCs w:val="24"/>
        </w:rPr>
        <w:t xml:space="preserve">Profesor, investigador, experto en estética y práctica </w:t>
      </w:r>
      <w:r>
        <w:rPr>
          <w:rFonts w:ascii="Georgia" w:hAnsi="Georgia"/>
          <w:sz w:val="24"/>
          <w:szCs w:val="24"/>
        </w:rPr>
        <w:tab/>
      </w:r>
      <w:r w:rsidR="00EF06E7">
        <w:rPr>
          <w:rFonts w:ascii="Georgia" w:hAnsi="Georgia"/>
          <w:sz w:val="24"/>
          <w:szCs w:val="24"/>
        </w:rPr>
        <w:t xml:space="preserve">artística contemporánea. Autor de </w:t>
      </w:r>
      <w:r>
        <w:rPr>
          <w:rFonts w:ascii="Georgia" w:hAnsi="Georgia"/>
          <w:sz w:val="24"/>
          <w:szCs w:val="24"/>
        </w:rPr>
        <w:t>'</w:t>
      </w:r>
      <w:r w:rsidR="00EF06E7">
        <w:rPr>
          <w:rFonts w:ascii="Georgia" w:hAnsi="Georgia"/>
          <w:sz w:val="24"/>
          <w:szCs w:val="24"/>
        </w:rPr>
        <w:t>Dramaturgias de la imagen</w:t>
      </w:r>
      <w:r>
        <w:rPr>
          <w:rFonts w:ascii="Georgia" w:hAnsi="Georgia"/>
          <w:sz w:val="24"/>
          <w:szCs w:val="24"/>
        </w:rPr>
        <w:t>'</w:t>
      </w:r>
      <w:r w:rsidR="00EF06E7">
        <w:rPr>
          <w:rFonts w:ascii="Georgia" w:hAnsi="Georgia"/>
          <w:sz w:val="24"/>
          <w:szCs w:val="24"/>
        </w:rPr>
        <w:t xml:space="preserve">. Miembro </w:t>
      </w:r>
      <w:r>
        <w:rPr>
          <w:rFonts w:ascii="Georgia" w:hAnsi="Georgia"/>
          <w:sz w:val="24"/>
          <w:szCs w:val="24"/>
        </w:rPr>
        <w:tab/>
      </w:r>
      <w:r w:rsidR="00EF06E7">
        <w:rPr>
          <w:rFonts w:ascii="Georgia" w:hAnsi="Georgia"/>
          <w:sz w:val="24"/>
          <w:szCs w:val="24"/>
        </w:rPr>
        <w:t xml:space="preserve">fundador de </w:t>
      </w:r>
      <w:proofErr w:type="spellStart"/>
      <w:r w:rsidR="00EF06E7">
        <w:rPr>
          <w:rFonts w:ascii="Georgia" w:hAnsi="Georgia"/>
          <w:sz w:val="24"/>
          <w:szCs w:val="24"/>
        </w:rPr>
        <w:t>Artea</w:t>
      </w:r>
      <w:proofErr w:type="spellEnd"/>
      <w:r w:rsidR="00EF06E7">
        <w:rPr>
          <w:rFonts w:ascii="Georgia" w:hAnsi="Georgia"/>
          <w:sz w:val="24"/>
          <w:szCs w:val="24"/>
        </w:rPr>
        <w:t xml:space="preserve">, fundador y director del Archivo Virtual de Artes </w:t>
      </w:r>
      <w:r>
        <w:rPr>
          <w:rFonts w:ascii="Georgia" w:hAnsi="Georgia"/>
          <w:sz w:val="24"/>
          <w:szCs w:val="24"/>
        </w:rPr>
        <w:tab/>
      </w:r>
      <w:r w:rsidR="00EF06E7">
        <w:rPr>
          <w:rFonts w:ascii="Georgia" w:hAnsi="Georgia"/>
          <w:sz w:val="24"/>
          <w:szCs w:val="24"/>
        </w:rPr>
        <w:t>Escénicas.</w:t>
      </w:r>
    </w:p>
    <w:p w:rsidR="00EF06E7" w:rsidRPr="0041676A" w:rsidRDefault="00EF06E7" w:rsidP="00DE103C">
      <w:pPr>
        <w:jc w:val="both"/>
        <w:rPr>
          <w:rFonts w:ascii="Georgia" w:hAnsi="Georgia"/>
          <w:b/>
          <w:sz w:val="24"/>
          <w:szCs w:val="24"/>
        </w:rPr>
      </w:pPr>
    </w:p>
    <w:p w:rsidR="0041676A" w:rsidRDefault="0041676A" w:rsidP="00DE103C">
      <w:pPr>
        <w:jc w:val="both"/>
        <w:rPr>
          <w:rFonts w:ascii="Georgia" w:hAnsi="Georgia"/>
          <w:b/>
          <w:sz w:val="24"/>
          <w:szCs w:val="24"/>
        </w:rPr>
      </w:pPr>
      <w:r w:rsidRPr="0041676A">
        <w:rPr>
          <w:rFonts w:ascii="Georgia" w:hAnsi="Georgia"/>
          <w:b/>
          <w:sz w:val="24"/>
          <w:szCs w:val="24"/>
        </w:rPr>
        <w:t>Miércoles 15 de mayo, 19 horas</w:t>
      </w:r>
    </w:p>
    <w:p w:rsidR="0041676A" w:rsidRPr="0041676A" w:rsidRDefault="0041676A" w:rsidP="00DE103C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¿PROGRAMAMOS O NOS PROGRAMAN?</w:t>
      </w:r>
    </w:p>
    <w:p w:rsidR="00EF06E7" w:rsidRDefault="00EF06E7" w:rsidP="00DE103C">
      <w:pPr>
        <w:jc w:val="both"/>
        <w:rPr>
          <w:rFonts w:ascii="Georgia" w:hAnsi="Georgia"/>
          <w:sz w:val="24"/>
          <w:szCs w:val="24"/>
        </w:rPr>
      </w:pPr>
      <w:r w:rsidRPr="0041676A">
        <w:rPr>
          <w:rFonts w:ascii="Georgia" w:hAnsi="Georgia"/>
          <w:b/>
          <w:sz w:val="24"/>
          <w:szCs w:val="24"/>
        </w:rPr>
        <w:t>Marieta Monedero</w:t>
      </w:r>
      <w:r w:rsidR="0041676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Actriz y directora de teatro, docente de múltiples disciplinas teatrales. Programadora del </w:t>
      </w:r>
      <w:r w:rsidR="0041676A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eatro de la Biblioteca Torrente Ballester desde 1999.</w:t>
      </w:r>
    </w:p>
    <w:p w:rsidR="00EF06E7" w:rsidRDefault="00EF06E7" w:rsidP="00DE103C">
      <w:pPr>
        <w:jc w:val="both"/>
        <w:rPr>
          <w:rFonts w:ascii="Georgia" w:hAnsi="Georgia"/>
          <w:sz w:val="24"/>
          <w:szCs w:val="24"/>
        </w:rPr>
      </w:pPr>
    </w:p>
    <w:p w:rsidR="00503E1E" w:rsidRDefault="00EF06E7" w:rsidP="00DE103C">
      <w:pPr>
        <w:jc w:val="both"/>
        <w:rPr>
          <w:rFonts w:ascii="Georgia" w:hAnsi="Georgia"/>
          <w:b/>
          <w:sz w:val="24"/>
          <w:szCs w:val="24"/>
        </w:rPr>
      </w:pPr>
      <w:r w:rsidRPr="00503E1E">
        <w:rPr>
          <w:rFonts w:ascii="Georgia" w:hAnsi="Georgia"/>
          <w:b/>
          <w:sz w:val="24"/>
          <w:szCs w:val="24"/>
        </w:rPr>
        <w:t>Jueves 16 de mayo, 19 horas</w:t>
      </w:r>
    </w:p>
    <w:p w:rsidR="00503E1E" w:rsidRDefault="00503E1E" w:rsidP="00DE103C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EL BULULÚ EN EL SIGLO XXI (La autogestión y el teatro didáctico en crisis)</w:t>
      </w:r>
    </w:p>
    <w:p w:rsidR="00EF06E7" w:rsidRDefault="00EF06E7" w:rsidP="00DE103C">
      <w:pPr>
        <w:jc w:val="both"/>
        <w:rPr>
          <w:rFonts w:ascii="Georgia" w:hAnsi="Georgia"/>
          <w:sz w:val="24"/>
          <w:szCs w:val="24"/>
        </w:rPr>
      </w:pPr>
      <w:r w:rsidRPr="00503E1E">
        <w:rPr>
          <w:rFonts w:ascii="Georgia" w:hAnsi="Georgia"/>
          <w:b/>
          <w:sz w:val="24"/>
          <w:szCs w:val="24"/>
        </w:rPr>
        <w:t>Jesús Torres.</w:t>
      </w:r>
      <w:r>
        <w:rPr>
          <w:rFonts w:ascii="Georgia" w:hAnsi="Georgia"/>
          <w:sz w:val="24"/>
          <w:szCs w:val="24"/>
        </w:rPr>
        <w:t xml:space="preserve"> Dramaturgo, director, actor e investigador teatral de teatro clásico y contemporáneo. Fundador de la compañía El Aedo.</w:t>
      </w:r>
    </w:p>
    <w:p w:rsidR="00EF06E7" w:rsidRDefault="00EF06E7" w:rsidP="00DE103C">
      <w:pPr>
        <w:jc w:val="both"/>
        <w:rPr>
          <w:rFonts w:ascii="Georgia" w:hAnsi="Georgia"/>
          <w:sz w:val="24"/>
          <w:szCs w:val="24"/>
        </w:rPr>
      </w:pPr>
    </w:p>
    <w:p w:rsidR="00503E1E" w:rsidRDefault="00503E1E" w:rsidP="00DE103C">
      <w:pPr>
        <w:jc w:val="both"/>
        <w:rPr>
          <w:rFonts w:ascii="Georgia" w:hAnsi="Georgia"/>
          <w:b/>
          <w:sz w:val="24"/>
          <w:szCs w:val="24"/>
        </w:rPr>
      </w:pPr>
      <w:r w:rsidRPr="00503E1E">
        <w:rPr>
          <w:rFonts w:ascii="Georgia" w:hAnsi="Georgia"/>
          <w:b/>
          <w:sz w:val="24"/>
          <w:szCs w:val="24"/>
        </w:rPr>
        <w:t>Viernes 17 de mayo, 17.30 horas</w:t>
      </w:r>
    </w:p>
    <w:p w:rsidR="00503E1E" w:rsidRPr="00503E1E" w:rsidRDefault="00503E1E" w:rsidP="00DE103C">
      <w:pPr>
        <w:jc w:val="both"/>
        <w:rPr>
          <w:rFonts w:ascii="Georgia" w:hAnsi="Georgia"/>
          <w:b/>
          <w:sz w:val="24"/>
          <w:szCs w:val="24"/>
        </w:rPr>
      </w:pPr>
      <w:r w:rsidRPr="00503E1E">
        <w:rPr>
          <w:rFonts w:ascii="Georgia" w:hAnsi="Georgia"/>
          <w:b/>
          <w:sz w:val="24"/>
          <w:szCs w:val="24"/>
        </w:rPr>
        <w:t>TEATRO ESPAÑOL: ¡MANOS ARRIBA! (Alternativas escénicas en tiempos convulsos)</w:t>
      </w:r>
    </w:p>
    <w:p w:rsidR="00EF06E7" w:rsidRDefault="00EF06E7" w:rsidP="00DE103C">
      <w:pPr>
        <w:jc w:val="both"/>
        <w:rPr>
          <w:rFonts w:ascii="Georgia" w:hAnsi="Georgia"/>
          <w:sz w:val="24"/>
          <w:szCs w:val="24"/>
        </w:rPr>
      </w:pPr>
      <w:r w:rsidRPr="00503E1E">
        <w:rPr>
          <w:rFonts w:ascii="Georgia" w:hAnsi="Georgia"/>
          <w:b/>
          <w:sz w:val="24"/>
          <w:szCs w:val="24"/>
        </w:rPr>
        <w:t>Cristina Anta.</w:t>
      </w:r>
      <w:r w:rsidR="00503E1E">
        <w:rPr>
          <w:rFonts w:ascii="Georgia" w:hAnsi="Georgia"/>
          <w:sz w:val="24"/>
          <w:szCs w:val="24"/>
        </w:rPr>
        <w:t xml:space="preserve"> </w:t>
      </w:r>
      <w:r w:rsidR="001E13B2">
        <w:rPr>
          <w:rFonts w:ascii="Georgia" w:hAnsi="Georgia"/>
          <w:sz w:val="24"/>
          <w:szCs w:val="24"/>
        </w:rPr>
        <w:t>Docente de literatura española y actriz aficionada</w:t>
      </w:r>
      <w:r w:rsidR="00503E1E">
        <w:rPr>
          <w:rFonts w:ascii="Georgia" w:hAnsi="Georgia"/>
          <w:sz w:val="24"/>
          <w:szCs w:val="24"/>
        </w:rPr>
        <w:t>, do</w:t>
      </w:r>
      <w:r w:rsidR="009B7F01">
        <w:rPr>
          <w:rFonts w:ascii="Georgia" w:hAnsi="Georgia"/>
          <w:sz w:val="24"/>
          <w:szCs w:val="24"/>
        </w:rPr>
        <w:t>ctorándose en t</w:t>
      </w:r>
      <w:r w:rsidR="00503E1E">
        <w:rPr>
          <w:rFonts w:ascii="Georgia" w:hAnsi="Georgia"/>
          <w:sz w:val="24"/>
          <w:szCs w:val="24"/>
        </w:rPr>
        <w:t>eatro contemporáneo español</w:t>
      </w:r>
      <w:r w:rsidR="001E13B2">
        <w:rPr>
          <w:rFonts w:ascii="Georgia" w:hAnsi="Georgia"/>
          <w:sz w:val="24"/>
          <w:szCs w:val="24"/>
        </w:rPr>
        <w:t>.</w:t>
      </w:r>
      <w:r w:rsidR="00503E1E">
        <w:rPr>
          <w:rFonts w:ascii="Georgia" w:hAnsi="Georgia"/>
          <w:sz w:val="24"/>
          <w:szCs w:val="24"/>
        </w:rPr>
        <w:t xml:space="preserve"> Forma parte del proyecto de investigación </w:t>
      </w:r>
      <w:proofErr w:type="spellStart"/>
      <w:r w:rsidR="00503E1E">
        <w:rPr>
          <w:rFonts w:ascii="Georgia" w:hAnsi="Georgia"/>
          <w:sz w:val="24"/>
          <w:szCs w:val="24"/>
        </w:rPr>
        <w:t>Tesal</w:t>
      </w:r>
      <w:proofErr w:type="spellEnd"/>
      <w:r w:rsidR="00503E1E">
        <w:rPr>
          <w:rFonts w:ascii="Georgia" w:hAnsi="Georgia"/>
          <w:sz w:val="24"/>
          <w:szCs w:val="24"/>
        </w:rPr>
        <w:t xml:space="preserve"> 16.</w:t>
      </w:r>
    </w:p>
    <w:p w:rsidR="00503E1E" w:rsidRDefault="00503E1E" w:rsidP="00DE103C">
      <w:pPr>
        <w:jc w:val="both"/>
        <w:rPr>
          <w:rFonts w:ascii="Georgia" w:hAnsi="Georgia"/>
          <w:sz w:val="24"/>
          <w:szCs w:val="24"/>
        </w:rPr>
      </w:pPr>
    </w:p>
    <w:p w:rsidR="00503E1E" w:rsidRDefault="00503E1E" w:rsidP="00DE103C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Viernes 17 de mayo, 20 horas</w:t>
      </w:r>
    </w:p>
    <w:p w:rsidR="00503E1E" w:rsidRDefault="00503E1E" w:rsidP="00DE103C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LA VIDA ES SUEÑO, EL BULULÚ</w:t>
      </w:r>
    </w:p>
    <w:p w:rsidR="00503E1E" w:rsidRPr="00503E1E" w:rsidRDefault="00503E1E" w:rsidP="00DE103C">
      <w:pPr>
        <w:jc w:val="both"/>
        <w:rPr>
          <w:rFonts w:ascii="Georgia" w:hAnsi="Georgia"/>
          <w:sz w:val="24"/>
          <w:szCs w:val="24"/>
        </w:rPr>
      </w:pPr>
      <w:r w:rsidRPr="00503E1E">
        <w:rPr>
          <w:rFonts w:ascii="Georgia" w:hAnsi="Georgia"/>
          <w:sz w:val="24"/>
          <w:szCs w:val="24"/>
        </w:rPr>
        <w:t>Compañía El Aedo</w:t>
      </w:r>
    </w:p>
    <w:p w:rsidR="00751070" w:rsidRPr="00503E1E" w:rsidRDefault="0041676A" w:rsidP="00DE103C">
      <w:pPr>
        <w:jc w:val="both"/>
        <w:rPr>
          <w:rFonts w:ascii="Georgia" w:hAnsi="Georgia"/>
          <w:b/>
          <w:sz w:val="24"/>
          <w:szCs w:val="24"/>
        </w:rPr>
      </w:pPr>
      <w:r w:rsidRPr="00503E1E">
        <w:rPr>
          <w:rFonts w:ascii="Georgia" w:hAnsi="Georgia"/>
          <w:b/>
          <w:sz w:val="24"/>
          <w:szCs w:val="24"/>
        </w:rPr>
        <w:t>Teatro Biblioteca Municipal Torrente Ballester</w:t>
      </w:r>
    </w:p>
    <w:p w:rsidR="00DE103C" w:rsidRDefault="00DE103C" w:rsidP="00DE103C">
      <w:pPr>
        <w:jc w:val="both"/>
        <w:rPr>
          <w:rFonts w:ascii="Georgia" w:hAnsi="Georgia"/>
          <w:sz w:val="24"/>
          <w:szCs w:val="24"/>
        </w:rPr>
      </w:pPr>
    </w:p>
    <w:p w:rsidR="00503E1E" w:rsidRDefault="00503E1E" w:rsidP="00DE103C">
      <w:pPr>
        <w:jc w:val="both"/>
        <w:rPr>
          <w:rFonts w:ascii="Georgia" w:hAnsi="Georgia"/>
          <w:sz w:val="24"/>
          <w:szCs w:val="24"/>
        </w:rPr>
      </w:pPr>
    </w:p>
    <w:p w:rsidR="00503E1E" w:rsidRDefault="00503E1E" w:rsidP="00DE103C">
      <w:pPr>
        <w:jc w:val="both"/>
        <w:rPr>
          <w:rFonts w:ascii="Georgia" w:hAnsi="Georgia"/>
          <w:sz w:val="24"/>
          <w:szCs w:val="24"/>
        </w:rPr>
      </w:pPr>
    </w:p>
    <w:p w:rsidR="00503E1E" w:rsidRDefault="00503E1E" w:rsidP="00503E1E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electrateatrouniversitario@gmail.com</w:t>
      </w:r>
    </w:p>
    <w:p w:rsidR="00503E1E" w:rsidRPr="00DE103C" w:rsidRDefault="008142CD" w:rsidP="00503E1E">
      <w:pPr>
        <w:spacing w:line="240" w:lineRule="auto"/>
        <w:jc w:val="both"/>
        <w:rPr>
          <w:rFonts w:ascii="Georgia" w:hAnsi="Georgia"/>
          <w:sz w:val="24"/>
          <w:szCs w:val="24"/>
        </w:rPr>
      </w:pPr>
      <w:hyperlink r:id="rId5" w:history="1">
        <w:r w:rsidR="00503E1E" w:rsidRPr="00016BCB">
          <w:rPr>
            <w:rStyle w:val="Hipervnculo"/>
            <w:rFonts w:ascii="Georgia" w:hAnsi="Georgia"/>
            <w:sz w:val="24"/>
            <w:szCs w:val="24"/>
          </w:rPr>
          <w:t>electra</w:t>
        </w:r>
        <w:bookmarkStart w:id="0" w:name="_GoBack"/>
        <w:bookmarkEnd w:id="0"/>
        <w:r w:rsidR="00503E1E" w:rsidRPr="00016BCB">
          <w:rPr>
            <w:rStyle w:val="Hipervnculo"/>
            <w:rFonts w:ascii="Georgia" w:hAnsi="Georgia"/>
            <w:sz w:val="24"/>
            <w:szCs w:val="24"/>
          </w:rPr>
          <w:t>t</w:t>
        </w:r>
        <w:r w:rsidR="00503E1E" w:rsidRPr="00016BCB">
          <w:rPr>
            <w:rStyle w:val="Hipervnculo"/>
            <w:rFonts w:ascii="Georgia" w:hAnsi="Georgia"/>
            <w:sz w:val="24"/>
            <w:szCs w:val="24"/>
          </w:rPr>
          <w:t>e</w:t>
        </w:r>
        <w:r w:rsidR="00503E1E" w:rsidRPr="00016BCB">
          <w:rPr>
            <w:rStyle w:val="Hipervnculo"/>
            <w:rFonts w:ascii="Georgia" w:hAnsi="Georgia"/>
            <w:sz w:val="24"/>
            <w:szCs w:val="24"/>
          </w:rPr>
          <w:t>a</w:t>
        </w:r>
        <w:r w:rsidR="00503E1E" w:rsidRPr="00016BCB">
          <w:rPr>
            <w:rStyle w:val="Hipervnculo"/>
            <w:rFonts w:ascii="Georgia" w:hAnsi="Georgia"/>
            <w:sz w:val="24"/>
            <w:szCs w:val="24"/>
          </w:rPr>
          <w:t>tro.com</w:t>
        </w:r>
      </w:hyperlink>
    </w:p>
    <w:sectPr w:rsidR="00503E1E" w:rsidRPr="00DE103C" w:rsidSect="00E70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C"/>
    <w:rsid w:val="00016BCB"/>
    <w:rsid w:val="001E13B2"/>
    <w:rsid w:val="0041676A"/>
    <w:rsid w:val="00503E1E"/>
    <w:rsid w:val="00751070"/>
    <w:rsid w:val="008142CD"/>
    <w:rsid w:val="009B7F01"/>
    <w:rsid w:val="00C73450"/>
    <w:rsid w:val="00DE103C"/>
    <w:rsid w:val="00E7069D"/>
    <w:rsid w:val="00EF06E7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BC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2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BC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ctrateatrouniversitario.blogspot.com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Willy</cp:lastModifiedBy>
  <cp:revision>2</cp:revision>
  <dcterms:created xsi:type="dcterms:W3CDTF">2013-05-09T11:44:00Z</dcterms:created>
  <dcterms:modified xsi:type="dcterms:W3CDTF">2013-05-09T11:44:00Z</dcterms:modified>
</cp:coreProperties>
</file>